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604521"/>
        <w:docPartObj>
          <w:docPartGallery w:val="Cover Pages"/>
          <w:docPartUnique/>
        </w:docPartObj>
      </w:sdtPr>
      <w:sdtContent>
        <w:p w:rsidR="00AE632B" w:rsidRDefault="0000076A">
          <w:r>
            <w:rPr>
              <w:noProof/>
            </w:rPr>
            <w:pict>
              <v:rect id="_x0000_s1046" style="position:absolute;margin-left:0;margin-top:198.65pt;width:549.75pt;height:50.4pt;z-index:251684864;mso-width-percent:900;mso-height-percent:73;mso-top-percent:250;mso-position-horizontal:left;mso-position-horizontal-relative:page;mso-position-vertical-relative:page;mso-width-percent:900;mso-height-percent:73;mso-top-percent:250;v-text-anchor:middle" o:allowincell="f" fillcolor="#53548a [3204]" strokecolor="white [3212]" strokeweight="1pt">
                <v:fill color2="#3e3e67 [2404]"/>
                <v:shadow color="#d8d8d8 [2732]" offset="3pt,3pt" offset2="2pt,2pt"/>
                <v:textbox style="mso-next-textbox:#_x0000_s1046;mso-fit-shape-to-text:t" inset="14.4pt,,14.4pt">
                  <w:txbxContent>
                    <w:sdt>
                      <w:sdtPr>
                        <w:rPr>
                          <w:rFonts w:asciiTheme="majorHAnsi" w:eastAsiaTheme="majorEastAsia" w:hAnsiTheme="majorHAnsi" w:cstheme="majorBidi"/>
                          <w:color w:val="FFFFFF" w:themeColor="background1"/>
                          <w:sz w:val="72"/>
                          <w:szCs w:val="72"/>
                        </w:rPr>
                        <w:alias w:val="Title"/>
                        <w:id w:val="103676091"/>
                        <w:placeholder>
                          <w:docPart w:val="9321C379ED4A4803A52BB76F81CE46F5"/>
                        </w:placeholder>
                        <w:dataBinding w:prefixMappings="xmlns:ns0='http://schemas.openxmlformats.org/package/2006/metadata/core-properties' xmlns:ns1='http://purl.org/dc/elements/1.1/'" w:xpath="/ns0:coreProperties[1]/ns1:title[1]" w:storeItemID="{6C3C8BC8-F283-45AE-878A-BAB7291924A1}"/>
                        <w:text/>
                      </w:sdtPr>
                      <w:sdtContent>
                        <w:p w:rsidR="005A7BD4" w:rsidRDefault="005A7BD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Bits and Bytes</w:t>
                          </w:r>
                        </w:p>
                      </w:sdtContent>
                    </w:sdt>
                  </w:txbxContent>
                </v:textbox>
                <w10:wrap anchorx="page" anchory="page"/>
              </v:rect>
            </w:pict>
          </w:r>
          <w:r>
            <w:rPr>
              <w:noProof/>
            </w:rPr>
            <w:pict>
              <v:group id="_x0000_s1040" style="position:absolute;margin-left:1934.35pt;margin-top:0;width:244.8pt;height:11in;z-index:251682816;mso-width-percent:400;mso-height-percent:1000;mso-position-horizontal:right;mso-position-horizontal-relative:page;mso-position-vertical:top;mso-position-vertical-relative:page;mso-width-percent:400;mso-height-percent:1000" coordorigin="7329" coordsize="4911,15840" o:allowincell="f">
                <v:group id="_x0000_s104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2" style="position:absolute;left:7755;width:4505;height:15840;mso-height-percent:1000;mso-position-vertical:top;mso-position-vertical-relative:page;mso-height-percent:1000" fillcolor="#a04da3 [3206]" stroked="f" strokecolor="#d8d8d8 [2732]">
                    <v:fill color2="#bfbfbf [2412]" rotate="t"/>
                  </v:rect>
                  <v:rect id="_x0000_s1043" style="position:absolute;left:7560;top:8;width:195;height:15825;mso-height-percent:1000;mso-position-vertical-relative:page;mso-height-percent:1000;mso-width-relative:margin;v-text-anchor:middle" fillcolor="#a04da3 [3206]" stroked="f" strokecolor="white [3212]" strokeweight="1pt">
                    <v:fill r:id="rId9" o:title="Light vertical" opacity="52429f" o:opacity2="52429f" type="pattern"/>
                    <v:shadow color="#d8d8d8 [2732]" offset="3pt,3pt" offset2="2pt,2pt"/>
                  </v:rect>
                </v:group>
                <v:rect id="_x0000_s104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4"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0-08-13T00:00:00Z">
                            <w:dateFormat w:val="yyyy"/>
                            <w:lid w:val="en-US"/>
                            <w:storeMappedDataAs w:val="dateTime"/>
                            <w:calendar w:val="gregorian"/>
                          </w:date>
                        </w:sdtPr>
                        <w:sdtContent>
                          <w:p w:rsidR="005A7BD4" w:rsidRDefault="005A7BD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2010</w:t>
                            </w:r>
                          </w:p>
                        </w:sdtContent>
                      </w:sdt>
                    </w:txbxContent>
                  </v:textbox>
                </v:rect>
                <v:rect id="_x0000_s104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5"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5A7BD4" w:rsidRDefault="005A7BD4">
                            <w:pPr>
                              <w:pStyle w:val="NoSpacing"/>
                              <w:spacing w:line="360" w:lineRule="auto"/>
                              <w:rPr>
                                <w:color w:val="FFFFFF" w:themeColor="background1"/>
                              </w:rPr>
                            </w:pPr>
                            <w:r>
                              <w:rPr>
                                <w:color w:val="FFFFFF" w:themeColor="background1"/>
                              </w:rPr>
                              <w:t>Madeleine Schep</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5A7BD4" w:rsidRDefault="005A7BD4">
                            <w:pPr>
                              <w:pStyle w:val="NoSpacing"/>
                              <w:spacing w:line="360" w:lineRule="auto"/>
                              <w:rPr>
                                <w:color w:val="FFFFFF" w:themeColor="background1"/>
                              </w:rPr>
                            </w:pPr>
                            <w:r>
                              <w:rPr>
                                <w:color w:val="FFFFFF" w:themeColor="background1"/>
                              </w:rPr>
                              <w:t>Columbia College</w:t>
                            </w:r>
                          </w:p>
                        </w:sdtContent>
                      </w:sdt>
                    </w:txbxContent>
                  </v:textbox>
                </v:rect>
                <w10:wrap anchorx="page" anchory="page"/>
              </v:group>
            </w:pict>
          </w:r>
        </w:p>
        <w:p w:rsidR="00AE632B" w:rsidRDefault="00AE632B">
          <w:pPr>
            <w:rPr>
              <w:rFonts w:asciiTheme="majorHAnsi" w:eastAsiaTheme="majorEastAsia" w:hAnsiTheme="majorHAnsi" w:cstheme="majorBidi"/>
              <w:color w:val="313240" w:themeColor="text2" w:themeShade="BF"/>
              <w:spacing w:val="5"/>
              <w:kern w:val="28"/>
              <w:sz w:val="52"/>
              <w:szCs w:val="52"/>
            </w:rPr>
          </w:pPr>
          <w:r>
            <w:rPr>
              <w:noProof/>
            </w:rPr>
            <w:drawing>
              <wp:anchor distT="0" distB="0" distL="114300" distR="114300" simplePos="0" relativeHeight="251683840" behindDoc="0" locked="0" layoutInCell="0" allowOverlap="1">
                <wp:simplePos x="0" y="0"/>
                <wp:positionH relativeFrom="page">
                  <wp:align>right</wp:align>
                </wp:positionH>
                <wp:positionV relativeFrom="page">
                  <wp:align>center</wp:align>
                </wp:positionV>
                <wp:extent cx="4643568" cy="2612007"/>
                <wp:effectExtent l="19050" t="19050" r="23682" b="1689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646862" cy="2613860"/>
                        </a:xfrm>
                        <a:prstGeom prst="rect">
                          <a:avLst/>
                        </a:prstGeom>
                        <a:ln w="12700">
                          <a:solidFill>
                            <a:schemeClr val="bg1"/>
                          </a:solidFill>
                        </a:ln>
                      </pic:spPr>
                    </pic:pic>
                  </a:graphicData>
                </a:graphic>
              </wp:anchor>
            </w:drawing>
          </w:r>
          <w:r>
            <w:br w:type="page"/>
          </w:r>
        </w:p>
      </w:sdtContent>
    </w:sdt>
    <w:p w:rsidR="000D467C" w:rsidRDefault="000D467C" w:rsidP="003A1002">
      <w:pPr>
        <w:pStyle w:val="Title"/>
      </w:pPr>
    </w:p>
    <w:sdt>
      <w:sdtPr>
        <w:rPr>
          <w:rFonts w:asciiTheme="minorHAnsi" w:eastAsiaTheme="minorHAnsi" w:hAnsiTheme="minorHAnsi" w:cstheme="minorBidi"/>
          <w:b w:val="0"/>
          <w:bCs w:val="0"/>
          <w:color w:val="auto"/>
          <w:sz w:val="22"/>
          <w:szCs w:val="22"/>
        </w:rPr>
        <w:id w:val="9604536"/>
        <w:docPartObj>
          <w:docPartGallery w:val="Table of Contents"/>
          <w:docPartUnique/>
        </w:docPartObj>
      </w:sdtPr>
      <w:sdtContent>
        <w:p w:rsidR="000D467C" w:rsidRDefault="000D467C">
          <w:pPr>
            <w:pStyle w:val="TOCHeading"/>
          </w:pPr>
          <w:r>
            <w:t>Table of Contents</w:t>
          </w:r>
        </w:p>
        <w:p w:rsidR="004A5F22" w:rsidRDefault="0000076A">
          <w:pPr>
            <w:pStyle w:val="TOC2"/>
            <w:tabs>
              <w:tab w:val="right" w:leader="dot" w:pos="9350"/>
            </w:tabs>
            <w:rPr>
              <w:rFonts w:eastAsiaTheme="minorEastAsia"/>
              <w:noProof/>
            </w:rPr>
          </w:pPr>
          <w:r>
            <w:fldChar w:fldCharType="begin"/>
          </w:r>
          <w:r w:rsidR="000D467C">
            <w:instrText xml:space="preserve"> TOC \o "1-3" \h \z \u </w:instrText>
          </w:r>
          <w:r>
            <w:fldChar w:fldCharType="separate"/>
          </w:r>
          <w:hyperlink w:anchor="_Toc270856729" w:history="1">
            <w:r w:rsidR="004A5F22" w:rsidRPr="0004510B">
              <w:rPr>
                <w:rStyle w:val="Hyperlink"/>
                <w:noProof/>
              </w:rPr>
              <w:t>Analog versus digital</w:t>
            </w:r>
            <w:r w:rsidR="004A5F22">
              <w:rPr>
                <w:noProof/>
                <w:webHidden/>
              </w:rPr>
              <w:tab/>
            </w:r>
            <w:r w:rsidR="004A5F22">
              <w:rPr>
                <w:noProof/>
                <w:webHidden/>
              </w:rPr>
              <w:fldChar w:fldCharType="begin"/>
            </w:r>
            <w:r w:rsidR="004A5F22">
              <w:rPr>
                <w:noProof/>
                <w:webHidden/>
              </w:rPr>
              <w:instrText xml:space="preserve"> PAGEREF _Toc270856729 \h </w:instrText>
            </w:r>
            <w:r w:rsidR="004A5F22">
              <w:rPr>
                <w:noProof/>
                <w:webHidden/>
              </w:rPr>
            </w:r>
            <w:r w:rsidR="004A5F22">
              <w:rPr>
                <w:noProof/>
                <w:webHidden/>
              </w:rPr>
              <w:fldChar w:fldCharType="separate"/>
            </w:r>
            <w:r w:rsidR="004A5F22">
              <w:rPr>
                <w:noProof/>
                <w:webHidden/>
              </w:rPr>
              <w:t>3</w:t>
            </w:r>
            <w:r w:rsidR="004A5F22">
              <w:rPr>
                <w:noProof/>
                <w:webHidden/>
              </w:rPr>
              <w:fldChar w:fldCharType="end"/>
            </w:r>
          </w:hyperlink>
        </w:p>
        <w:p w:rsidR="004A5F22" w:rsidRDefault="004A5F22">
          <w:pPr>
            <w:pStyle w:val="TOC1"/>
            <w:tabs>
              <w:tab w:val="right" w:leader="dot" w:pos="9350"/>
            </w:tabs>
            <w:rPr>
              <w:rFonts w:eastAsiaTheme="minorEastAsia"/>
              <w:noProof/>
            </w:rPr>
          </w:pPr>
          <w:hyperlink w:anchor="_Toc270856730" w:history="1">
            <w:r w:rsidRPr="0004510B">
              <w:rPr>
                <w:rStyle w:val="Hyperlink"/>
                <w:noProof/>
              </w:rPr>
              <w:t>Representing Numbers</w:t>
            </w:r>
            <w:r>
              <w:rPr>
                <w:noProof/>
                <w:webHidden/>
              </w:rPr>
              <w:tab/>
            </w:r>
            <w:r>
              <w:rPr>
                <w:noProof/>
                <w:webHidden/>
              </w:rPr>
              <w:fldChar w:fldCharType="begin"/>
            </w:r>
            <w:r>
              <w:rPr>
                <w:noProof/>
                <w:webHidden/>
              </w:rPr>
              <w:instrText xml:space="preserve"> PAGEREF _Toc270856730 \h </w:instrText>
            </w:r>
            <w:r>
              <w:rPr>
                <w:noProof/>
                <w:webHidden/>
              </w:rPr>
            </w:r>
            <w:r>
              <w:rPr>
                <w:noProof/>
                <w:webHidden/>
              </w:rPr>
              <w:fldChar w:fldCharType="separate"/>
            </w:r>
            <w:r>
              <w:rPr>
                <w:noProof/>
                <w:webHidden/>
              </w:rPr>
              <w:t>4</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1" w:history="1">
            <w:r w:rsidRPr="0004510B">
              <w:rPr>
                <w:rStyle w:val="Hyperlink"/>
                <w:noProof/>
              </w:rPr>
              <w:t>Binary Numbers</w:t>
            </w:r>
            <w:r>
              <w:rPr>
                <w:noProof/>
                <w:webHidden/>
              </w:rPr>
              <w:tab/>
            </w:r>
            <w:r>
              <w:rPr>
                <w:noProof/>
                <w:webHidden/>
              </w:rPr>
              <w:fldChar w:fldCharType="begin"/>
            </w:r>
            <w:r>
              <w:rPr>
                <w:noProof/>
                <w:webHidden/>
              </w:rPr>
              <w:instrText xml:space="preserve"> PAGEREF _Toc270856731 \h </w:instrText>
            </w:r>
            <w:r>
              <w:rPr>
                <w:noProof/>
                <w:webHidden/>
              </w:rPr>
            </w:r>
            <w:r>
              <w:rPr>
                <w:noProof/>
                <w:webHidden/>
              </w:rPr>
              <w:fldChar w:fldCharType="separate"/>
            </w:r>
            <w:r>
              <w:rPr>
                <w:noProof/>
                <w:webHidden/>
              </w:rPr>
              <w:t>4</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2" w:history="1">
            <w:r w:rsidRPr="0004510B">
              <w:rPr>
                <w:rStyle w:val="Hyperlink"/>
                <w:iCs/>
                <w:noProof/>
              </w:rPr>
              <w:t>Recreation: Magic cards</w:t>
            </w:r>
            <w:r>
              <w:rPr>
                <w:noProof/>
                <w:webHidden/>
              </w:rPr>
              <w:tab/>
            </w:r>
            <w:r>
              <w:rPr>
                <w:noProof/>
                <w:webHidden/>
              </w:rPr>
              <w:fldChar w:fldCharType="begin"/>
            </w:r>
            <w:r>
              <w:rPr>
                <w:noProof/>
                <w:webHidden/>
              </w:rPr>
              <w:instrText xml:space="preserve"> PAGEREF _Toc270856732 \h </w:instrText>
            </w:r>
            <w:r>
              <w:rPr>
                <w:noProof/>
                <w:webHidden/>
              </w:rPr>
            </w:r>
            <w:r>
              <w:rPr>
                <w:noProof/>
                <w:webHidden/>
              </w:rPr>
              <w:fldChar w:fldCharType="separate"/>
            </w:r>
            <w:r>
              <w:rPr>
                <w:noProof/>
                <w:webHidden/>
              </w:rPr>
              <w:t>5</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3" w:history="1">
            <w:r w:rsidRPr="0004510B">
              <w:rPr>
                <w:rStyle w:val="Hyperlink"/>
                <w:noProof/>
              </w:rPr>
              <w:t>From decimal to binary</w:t>
            </w:r>
            <w:r>
              <w:rPr>
                <w:noProof/>
                <w:webHidden/>
              </w:rPr>
              <w:tab/>
            </w:r>
            <w:r>
              <w:rPr>
                <w:noProof/>
                <w:webHidden/>
              </w:rPr>
              <w:fldChar w:fldCharType="begin"/>
            </w:r>
            <w:r>
              <w:rPr>
                <w:noProof/>
                <w:webHidden/>
              </w:rPr>
              <w:instrText xml:space="preserve"> PAGEREF _Toc270856733 \h </w:instrText>
            </w:r>
            <w:r>
              <w:rPr>
                <w:noProof/>
                <w:webHidden/>
              </w:rPr>
            </w:r>
            <w:r>
              <w:rPr>
                <w:noProof/>
                <w:webHidden/>
              </w:rPr>
              <w:fldChar w:fldCharType="separate"/>
            </w:r>
            <w:r>
              <w:rPr>
                <w:noProof/>
                <w:webHidden/>
              </w:rPr>
              <w:t>6</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4" w:history="1">
            <w:r w:rsidRPr="0004510B">
              <w:rPr>
                <w:rStyle w:val="Hyperlink"/>
                <w:noProof/>
              </w:rPr>
              <w:t>Hexadecimal numbers</w:t>
            </w:r>
            <w:r>
              <w:rPr>
                <w:noProof/>
                <w:webHidden/>
              </w:rPr>
              <w:tab/>
            </w:r>
            <w:r>
              <w:rPr>
                <w:noProof/>
                <w:webHidden/>
              </w:rPr>
              <w:fldChar w:fldCharType="begin"/>
            </w:r>
            <w:r>
              <w:rPr>
                <w:noProof/>
                <w:webHidden/>
              </w:rPr>
              <w:instrText xml:space="preserve"> PAGEREF _Toc270856734 \h </w:instrText>
            </w:r>
            <w:r>
              <w:rPr>
                <w:noProof/>
                <w:webHidden/>
              </w:rPr>
            </w:r>
            <w:r>
              <w:rPr>
                <w:noProof/>
                <w:webHidden/>
              </w:rPr>
              <w:fldChar w:fldCharType="separate"/>
            </w:r>
            <w:r>
              <w:rPr>
                <w:noProof/>
                <w:webHidden/>
              </w:rPr>
              <w:t>8</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5" w:history="1">
            <w:r w:rsidRPr="0004510B">
              <w:rPr>
                <w:rStyle w:val="Hyperlink"/>
                <w:noProof/>
              </w:rPr>
              <w:t>Representing real numbers</w:t>
            </w:r>
            <w:r>
              <w:rPr>
                <w:noProof/>
                <w:webHidden/>
              </w:rPr>
              <w:tab/>
            </w:r>
            <w:r>
              <w:rPr>
                <w:noProof/>
                <w:webHidden/>
              </w:rPr>
              <w:fldChar w:fldCharType="begin"/>
            </w:r>
            <w:r>
              <w:rPr>
                <w:noProof/>
                <w:webHidden/>
              </w:rPr>
              <w:instrText xml:space="preserve"> PAGEREF _Toc270856735 \h </w:instrText>
            </w:r>
            <w:r>
              <w:rPr>
                <w:noProof/>
                <w:webHidden/>
              </w:rPr>
            </w:r>
            <w:r>
              <w:rPr>
                <w:noProof/>
                <w:webHidden/>
              </w:rPr>
              <w:fldChar w:fldCharType="separate"/>
            </w:r>
            <w:r>
              <w:rPr>
                <w:noProof/>
                <w:webHidden/>
              </w:rPr>
              <w:t>9</w:t>
            </w:r>
            <w:r>
              <w:rPr>
                <w:noProof/>
                <w:webHidden/>
              </w:rPr>
              <w:fldChar w:fldCharType="end"/>
            </w:r>
          </w:hyperlink>
        </w:p>
        <w:p w:rsidR="004A5F22" w:rsidRDefault="004A5F22">
          <w:pPr>
            <w:pStyle w:val="TOC3"/>
            <w:tabs>
              <w:tab w:val="right" w:leader="dot" w:pos="9350"/>
            </w:tabs>
            <w:rPr>
              <w:rFonts w:eastAsiaTheme="minorEastAsia"/>
              <w:noProof/>
            </w:rPr>
          </w:pPr>
          <w:hyperlink w:anchor="_Toc270856736" w:history="1">
            <w:r w:rsidRPr="0004510B">
              <w:rPr>
                <w:rStyle w:val="Hyperlink"/>
                <w:noProof/>
              </w:rPr>
              <w:t>Exercises</w:t>
            </w:r>
            <w:r>
              <w:rPr>
                <w:noProof/>
                <w:webHidden/>
              </w:rPr>
              <w:tab/>
            </w:r>
            <w:r>
              <w:rPr>
                <w:noProof/>
                <w:webHidden/>
              </w:rPr>
              <w:fldChar w:fldCharType="begin"/>
            </w:r>
            <w:r>
              <w:rPr>
                <w:noProof/>
                <w:webHidden/>
              </w:rPr>
              <w:instrText xml:space="preserve"> PAGEREF _Toc270856736 \h </w:instrText>
            </w:r>
            <w:r>
              <w:rPr>
                <w:noProof/>
                <w:webHidden/>
              </w:rPr>
            </w:r>
            <w:r>
              <w:rPr>
                <w:noProof/>
                <w:webHidden/>
              </w:rPr>
              <w:fldChar w:fldCharType="separate"/>
            </w:r>
            <w:r>
              <w:rPr>
                <w:noProof/>
                <w:webHidden/>
              </w:rPr>
              <w:t>10</w:t>
            </w:r>
            <w:r>
              <w:rPr>
                <w:noProof/>
                <w:webHidden/>
              </w:rPr>
              <w:fldChar w:fldCharType="end"/>
            </w:r>
          </w:hyperlink>
        </w:p>
        <w:p w:rsidR="004A5F22" w:rsidRDefault="004A5F22">
          <w:pPr>
            <w:pStyle w:val="TOC1"/>
            <w:tabs>
              <w:tab w:val="right" w:leader="dot" w:pos="9350"/>
            </w:tabs>
            <w:rPr>
              <w:rFonts w:eastAsiaTheme="minorEastAsia"/>
              <w:noProof/>
            </w:rPr>
          </w:pPr>
          <w:hyperlink w:anchor="_Toc270856737" w:history="1">
            <w:r w:rsidRPr="0004510B">
              <w:rPr>
                <w:rStyle w:val="Hyperlink"/>
                <w:noProof/>
              </w:rPr>
              <w:t>Representing Graphics</w:t>
            </w:r>
            <w:r>
              <w:rPr>
                <w:noProof/>
                <w:webHidden/>
              </w:rPr>
              <w:tab/>
            </w:r>
            <w:r>
              <w:rPr>
                <w:noProof/>
                <w:webHidden/>
              </w:rPr>
              <w:fldChar w:fldCharType="begin"/>
            </w:r>
            <w:r>
              <w:rPr>
                <w:noProof/>
                <w:webHidden/>
              </w:rPr>
              <w:instrText xml:space="preserve"> PAGEREF _Toc270856737 \h </w:instrText>
            </w:r>
            <w:r>
              <w:rPr>
                <w:noProof/>
                <w:webHidden/>
              </w:rPr>
            </w:r>
            <w:r>
              <w:rPr>
                <w:noProof/>
                <w:webHidden/>
              </w:rPr>
              <w:fldChar w:fldCharType="separate"/>
            </w:r>
            <w:r>
              <w:rPr>
                <w:noProof/>
                <w:webHidden/>
              </w:rPr>
              <w:t>13</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8" w:history="1">
            <w:r w:rsidRPr="0004510B">
              <w:rPr>
                <w:rStyle w:val="Hyperlink"/>
                <w:noProof/>
              </w:rPr>
              <w:t>Data Compression</w:t>
            </w:r>
            <w:r>
              <w:rPr>
                <w:noProof/>
                <w:webHidden/>
              </w:rPr>
              <w:tab/>
            </w:r>
            <w:r>
              <w:rPr>
                <w:noProof/>
                <w:webHidden/>
              </w:rPr>
              <w:fldChar w:fldCharType="begin"/>
            </w:r>
            <w:r>
              <w:rPr>
                <w:noProof/>
                <w:webHidden/>
              </w:rPr>
              <w:instrText xml:space="preserve"> PAGEREF _Toc270856738 \h </w:instrText>
            </w:r>
            <w:r>
              <w:rPr>
                <w:noProof/>
                <w:webHidden/>
              </w:rPr>
            </w:r>
            <w:r>
              <w:rPr>
                <w:noProof/>
                <w:webHidden/>
              </w:rPr>
              <w:fldChar w:fldCharType="separate"/>
            </w:r>
            <w:r>
              <w:rPr>
                <w:noProof/>
                <w:webHidden/>
              </w:rPr>
              <w:t>15</w:t>
            </w:r>
            <w:r>
              <w:rPr>
                <w:noProof/>
                <w:webHidden/>
              </w:rPr>
              <w:fldChar w:fldCharType="end"/>
            </w:r>
          </w:hyperlink>
        </w:p>
        <w:p w:rsidR="004A5F22" w:rsidRDefault="004A5F22">
          <w:pPr>
            <w:pStyle w:val="TOC2"/>
            <w:tabs>
              <w:tab w:val="right" w:leader="dot" w:pos="9350"/>
            </w:tabs>
            <w:rPr>
              <w:rFonts w:eastAsiaTheme="minorEastAsia"/>
              <w:noProof/>
            </w:rPr>
          </w:pPr>
          <w:hyperlink w:anchor="_Toc270856739" w:history="1">
            <w:r w:rsidRPr="0004510B">
              <w:rPr>
                <w:rStyle w:val="Hyperlink"/>
                <w:noProof/>
              </w:rPr>
              <w:t>Other types of Graphics</w:t>
            </w:r>
            <w:r>
              <w:rPr>
                <w:noProof/>
                <w:webHidden/>
              </w:rPr>
              <w:tab/>
            </w:r>
            <w:r>
              <w:rPr>
                <w:noProof/>
                <w:webHidden/>
              </w:rPr>
              <w:fldChar w:fldCharType="begin"/>
            </w:r>
            <w:r>
              <w:rPr>
                <w:noProof/>
                <w:webHidden/>
              </w:rPr>
              <w:instrText xml:space="preserve"> PAGEREF _Toc270856739 \h </w:instrText>
            </w:r>
            <w:r>
              <w:rPr>
                <w:noProof/>
                <w:webHidden/>
              </w:rPr>
            </w:r>
            <w:r>
              <w:rPr>
                <w:noProof/>
                <w:webHidden/>
              </w:rPr>
              <w:fldChar w:fldCharType="separate"/>
            </w:r>
            <w:r>
              <w:rPr>
                <w:noProof/>
                <w:webHidden/>
              </w:rPr>
              <w:t>15</w:t>
            </w:r>
            <w:r>
              <w:rPr>
                <w:noProof/>
                <w:webHidden/>
              </w:rPr>
              <w:fldChar w:fldCharType="end"/>
            </w:r>
          </w:hyperlink>
        </w:p>
        <w:p w:rsidR="004A5F22" w:rsidRDefault="004A5F22">
          <w:pPr>
            <w:pStyle w:val="TOC1"/>
            <w:tabs>
              <w:tab w:val="right" w:leader="dot" w:pos="9350"/>
            </w:tabs>
            <w:rPr>
              <w:rFonts w:eastAsiaTheme="minorEastAsia"/>
              <w:noProof/>
            </w:rPr>
          </w:pPr>
          <w:hyperlink w:anchor="_Toc270856740" w:history="1">
            <w:r w:rsidRPr="0004510B">
              <w:rPr>
                <w:rStyle w:val="Hyperlink"/>
                <w:noProof/>
              </w:rPr>
              <w:t>Representing Sound</w:t>
            </w:r>
            <w:r>
              <w:rPr>
                <w:noProof/>
                <w:webHidden/>
              </w:rPr>
              <w:tab/>
            </w:r>
            <w:r>
              <w:rPr>
                <w:noProof/>
                <w:webHidden/>
              </w:rPr>
              <w:fldChar w:fldCharType="begin"/>
            </w:r>
            <w:r>
              <w:rPr>
                <w:noProof/>
                <w:webHidden/>
              </w:rPr>
              <w:instrText xml:space="preserve"> PAGEREF _Toc270856740 \h </w:instrText>
            </w:r>
            <w:r>
              <w:rPr>
                <w:noProof/>
                <w:webHidden/>
              </w:rPr>
            </w:r>
            <w:r>
              <w:rPr>
                <w:noProof/>
                <w:webHidden/>
              </w:rPr>
              <w:fldChar w:fldCharType="separate"/>
            </w:r>
            <w:r>
              <w:rPr>
                <w:noProof/>
                <w:webHidden/>
              </w:rPr>
              <w:t>15</w:t>
            </w:r>
            <w:r>
              <w:rPr>
                <w:noProof/>
                <w:webHidden/>
              </w:rPr>
              <w:fldChar w:fldCharType="end"/>
            </w:r>
          </w:hyperlink>
        </w:p>
        <w:p w:rsidR="004A5F22" w:rsidRDefault="004A5F22">
          <w:pPr>
            <w:pStyle w:val="TOC2"/>
            <w:tabs>
              <w:tab w:val="right" w:leader="dot" w:pos="9350"/>
            </w:tabs>
            <w:rPr>
              <w:rFonts w:eastAsiaTheme="minorEastAsia"/>
              <w:noProof/>
            </w:rPr>
          </w:pPr>
          <w:hyperlink w:anchor="_Toc270856741" w:history="1">
            <w:r w:rsidRPr="0004510B">
              <w:rPr>
                <w:rStyle w:val="Hyperlink"/>
                <w:noProof/>
              </w:rPr>
              <w:t>Sound files -  MP3 files</w:t>
            </w:r>
            <w:r>
              <w:rPr>
                <w:noProof/>
                <w:webHidden/>
              </w:rPr>
              <w:tab/>
            </w:r>
            <w:r>
              <w:rPr>
                <w:noProof/>
                <w:webHidden/>
              </w:rPr>
              <w:fldChar w:fldCharType="begin"/>
            </w:r>
            <w:r>
              <w:rPr>
                <w:noProof/>
                <w:webHidden/>
              </w:rPr>
              <w:instrText xml:space="preserve"> PAGEREF _Toc270856741 \h </w:instrText>
            </w:r>
            <w:r>
              <w:rPr>
                <w:noProof/>
                <w:webHidden/>
              </w:rPr>
            </w:r>
            <w:r>
              <w:rPr>
                <w:noProof/>
                <w:webHidden/>
              </w:rPr>
              <w:fldChar w:fldCharType="separate"/>
            </w:r>
            <w:r>
              <w:rPr>
                <w:noProof/>
                <w:webHidden/>
              </w:rPr>
              <w:t>17</w:t>
            </w:r>
            <w:r>
              <w:rPr>
                <w:noProof/>
                <w:webHidden/>
              </w:rPr>
              <w:fldChar w:fldCharType="end"/>
            </w:r>
          </w:hyperlink>
        </w:p>
        <w:p w:rsidR="004A5F22" w:rsidRDefault="004A5F22">
          <w:pPr>
            <w:pStyle w:val="TOC1"/>
            <w:tabs>
              <w:tab w:val="right" w:leader="dot" w:pos="9350"/>
            </w:tabs>
            <w:rPr>
              <w:rFonts w:eastAsiaTheme="minorEastAsia"/>
              <w:noProof/>
            </w:rPr>
          </w:pPr>
          <w:hyperlink w:anchor="_Toc270856742" w:history="1">
            <w:r w:rsidRPr="0004510B">
              <w:rPr>
                <w:rStyle w:val="Hyperlink"/>
                <w:noProof/>
              </w:rPr>
              <w:t>Representing text</w:t>
            </w:r>
            <w:r>
              <w:rPr>
                <w:noProof/>
                <w:webHidden/>
              </w:rPr>
              <w:tab/>
            </w:r>
            <w:r>
              <w:rPr>
                <w:noProof/>
                <w:webHidden/>
              </w:rPr>
              <w:fldChar w:fldCharType="begin"/>
            </w:r>
            <w:r>
              <w:rPr>
                <w:noProof/>
                <w:webHidden/>
              </w:rPr>
              <w:instrText xml:space="preserve"> PAGEREF _Toc270856742 \h </w:instrText>
            </w:r>
            <w:r>
              <w:rPr>
                <w:noProof/>
                <w:webHidden/>
              </w:rPr>
            </w:r>
            <w:r>
              <w:rPr>
                <w:noProof/>
                <w:webHidden/>
              </w:rPr>
              <w:fldChar w:fldCharType="separate"/>
            </w:r>
            <w:r>
              <w:rPr>
                <w:noProof/>
                <w:webHidden/>
              </w:rPr>
              <w:t>18</w:t>
            </w:r>
            <w:r>
              <w:rPr>
                <w:noProof/>
                <w:webHidden/>
              </w:rPr>
              <w:fldChar w:fldCharType="end"/>
            </w:r>
          </w:hyperlink>
        </w:p>
        <w:p w:rsidR="004A5F22" w:rsidRDefault="004A5F22">
          <w:pPr>
            <w:pStyle w:val="TOC3"/>
            <w:tabs>
              <w:tab w:val="right" w:leader="dot" w:pos="9350"/>
            </w:tabs>
            <w:rPr>
              <w:rFonts w:eastAsiaTheme="minorEastAsia"/>
              <w:noProof/>
            </w:rPr>
          </w:pPr>
          <w:hyperlink w:anchor="_Toc270856743" w:history="1">
            <w:r w:rsidRPr="0004510B">
              <w:rPr>
                <w:rStyle w:val="Hyperlink"/>
                <w:noProof/>
              </w:rPr>
              <w:t>Exercises</w:t>
            </w:r>
            <w:r>
              <w:rPr>
                <w:noProof/>
                <w:webHidden/>
              </w:rPr>
              <w:tab/>
            </w:r>
            <w:r>
              <w:rPr>
                <w:noProof/>
                <w:webHidden/>
              </w:rPr>
              <w:fldChar w:fldCharType="begin"/>
            </w:r>
            <w:r>
              <w:rPr>
                <w:noProof/>
                <w:webHidden/>
              </w:rPr>
              <w:instrText xml:space="preserve"> PAGEREF _Toc270856743 \h </w:instrText>
            </w:r>
            <w:r>
              <w:rPr>
                <w:noProof/>
                <w:webHidden/>
              </w:rPr>
            </w:r>
            <w:r>
              <w:rPr>
                <w:noProof/>
                <w:webHidden/>
              </w:rPr>
              <w:fldChar w:fldCharType="separate"/>
            </w:r>
            <w:r>
              <w:rPr>
                <w:noProof/>
                <w:webHidden/>
              </w:rPr>
              <w:t>18</w:t>
            </w:r>
            <w:r>
              <w:rPr>
                <w:noProof/>
                <w:webHidden/>
              </w:rPr>
              <w:fldChar w:fldCharType="end"/>
            </w:r>
          </w:hyperlink>
        </w:p>
        <w:p w:rsidR="000D467C" w:rsidRDefault="0000076A">
          <w:r>
            <w:fldChar w:fldCharType="end"/>
          </w:r>
        </w:p>
      </w:sdtContent>
    </w:sdt>
    <w:p w:rsidR="000D467C" w:rsidRDefault="000D467C" w:rsidP="000D467C">
      <w:pPr>
        <w:rPr>
          <w:rFonts w:asciiTheme="majorHAnsi" w:eastAsiaTheme="majorEastAsia" w:hAnsiTheme="majorHAnsi" w:cstheme="majorBidi"/>
          <w:color w:val="313240" w:themeColor="text2" w:themeShade="BF"/>
          <w:spacing w:val="5"/>
          <w:kern w:val="28"/>
          <w:sz w:val="52"/>
          <w:szCs w:val="52"/>
        </w:rPr>
      </w:pPr>
      <w:r>
        <w:br w:type="page"/>
      </w:r>
    </w:p>
    <w:p w:rsidR="00A5315A" w:rsidRDefault="003A1002" w:rsidP="003A1002">
      <w:pPr>
        <w:pStyle w:val="Title"/>
      </w:pPr>
      <w:r>
        <w:lastRenderedPageBreak/>
        <w:t>Bits and Bytes</w:t>
      </w:r>
    </w:p>
    <w:p w:rsidR="00EF3512" w:rsidRDefault="00EF3512" w:rsidP="003A1002">
      <w:r>
        <w:t>We use c</w:t>
      </w:r>
      <w:r w:rsidR="004D36B2">
        <w:t>omputers to store and process data. Processed data is called information. You</w:t>
      </w:r>
      <w:r>
        <w:t xml:space="preserve"> have seen and heard in</w:t>
      </w:r>
      <w:r w:rsidR="00555A01">
        <w:t>formation processed with the help of a computer: a paper you’ve just typed using Microsoft World, a digital photograph, a</w:t>
      </w:r>
      <w:r>
        <w:t>n</w:t>
      </w:r>
      <w:r w:rsidR="00555A01">
        <w:t xml:space="preserve"> MP3 song you’ve downloaded </w:t>
      </w:r>
      <w:r>
        <w:t>from</w:t>
      </w:r>
      <w:r w:rsidR="00555A01">
        <w:t xml:space="preserve"> the Internet, etc. But how is the data stored in the computer? </w:t>
      </w:r>
    </w:p>
    <w:p w:rsidR="00EF3512" w:rsidRDefault="00EF3512" w:rsidP="003A1002"/>
    <w:p w:rsidR="00555A01" w:rsidRDefault="002669DD" w:rsidP="003A1002">
      <w:r>
        <w:t xml:space="preserve">Whatever the medium in which it is stored, </w:t>
      </w:r>
      <w:r w:rsidR="00E344B9">
        <w:t>the most</w:t>
      </w:r>
      <w:r>
        <w:t xml:space="preserve"> fundamental piece </w:t>
      </w:r>
      <w:r w:rsidR="00EF3512">
        <w:t>of data is always represented with</w:t>
      </w:r>
      <w:r>
        <w:t xml:space="preserve"> a “two-value system”: low or high voltage, positive or negative polarity of a magnetic medium, </w:t>
      </w:r>
      <w:r w:rsidR="003E4A31">
        <w:t xml:space="preserve">absence or presence </w:t>
      </w:r>
      <w:r w:rsidR="00EF3512">
        <w:t>of “bumps” on a CD or DVD… The</w:t>
      </w:r>
      <w:r w:rsidR="003E4A31">
        <w:t xml:space="preserve"> two values are logically represented by the digits 0 and 1</w:t>
      </w:r>
      <w:r w:rsidR="00045F34">
        <w:t>.  In this system known as</w:t>
      </w:r>
      <w:r w:rsidR="003E4A31">
        <w:t xml:space="preserve"> binary representation</w:t>
      </w:r>
      <w:r w:rsidR="00045F34">
        <w:t xml:space="preserve">, </w:t>
      </w:r>
      <w:r w:rsidR="003E4A31">
        <w:t>the digit 0</w:t>
      </w:r>
      <w:r w:rsidR="00EF3512">
        <w:t xml:space="preserve"> </w:t>
      </w:r>
      <w:r w:rsidR="00045F34">
        <w:t xml:space="preserve">usually </w:t>
      </w:r>
      <w:r w:rsidR="00EF3512">
        <w:t xml:space="preserve">represents </w:t>
      </w:r>
      <w:r w:rsidR="003E4A31">
        <w:t>the low value or absence of some kind</w:t>
      </w:r>
      <w:r w:rsidR="00B62307">
        <w:t xml:space="preserve"> of signal (such as no bump) while the</w:t>
      </w:r>
      <w:r w:rsidR="00045F34">
        <w:t xml:space="preserve"> digit 1 represents </w:t>
      </w:r>
      <w:r w:rsidR="003E4A31">
        <w:t>the high value o</w:t>
      </w:r>
      <w:r w:rsidR="00045F34">
        <w:t>r</w:t>
      </w:r>
      <w:r w:rsidR="003E4A31">
        <w:t xml:space="preserve"> presence of so</w:t>
      </w:r>
      <w:r w:rsidR="00045F34">
        <w:t>me kind of signal. Thus,</w:t>
      </w:r>
      <w:r w:rsidR="003E4A31">
        <w:t xml:space="preserve"> we encode the physical signal with the logical binary representation. </w:t>
      </w:r>
    </w:p>
    <w:p w:rsidR="00B62307" w:rsidRDefault="00B62307" w:rsidP="003A1002"/>
    <w:p w:rsidR="00E344B9" w:rsidRDefault="00E344B9" w:rsidP="003A1002">
      <w:r>
        <w:t xml:space="preserve">This 0 or 1 digit is called a </w:t>
      </w:r>
      <w:r w:rsidRPr="00E344B9">
        <w:rPr>
          <w:b/>
        </w:rPr>
        <w:t>bit</w:t>
      </w:r>
      <w:r>
        <w:t xml:space="preserve"> (short for </w:t>
      </w:r>
      <w:r w:rsidRPr="00E344B9">
        <w:rPr>
          <w:b/>
        </w:rPr>
        <w:t>bi</w:t>
      </w:r>
      <w:r>
        <w:t>nary digi</w:t>
      </w:r>
      <w:r w:rsidRPr="00E344B9">
        <w:rPr>
          <w:b/>
        </w:rPr>
        <w:t>t</w:t>
      </w:r>
      <w:r>
        <w:t xml:space="preserve">). Obviously, just one bit cannot give much information since there are only two possible values. Hence, to store more useful data we must combine bits. </w:t>
      </w:r>
      <w:r w:rsidR="009C7298">
        <w:t xml:space="preserve">However, even combining </w:t>
      </w:r>
      <w:r w:rsidR="00184693">
        <w:t>several</w:t>
      </w:r>
      <w:r w:rsidR="009C7298">
        <w:t xml:space="preserve"> (</w:t>
      </w:r>
      <w:r w:rsidR="00184693">
        <w:t>even many</w:t>
      </w:r>
      <w:r w:rsidR="009C7298">
        <w:t>)</w:t>
      </w:r>
      <w:r w:rsidR="00184693">
        <w:t xml:space="preserve"> bits will only give a finite number of possible objects. For example </w:t>
      </w:r>
      <w:r w:rsidR="00AC5C45">
        <w:t>combining four bits gives</w:t>
      </w:r>
      <w:r w:rsidR="00184693">
        <w:t xml:space="preserve"> the sequences 0000, 0001, 0010, 0011, 0100, 0101, 0110, 0111, 1000, 1001, 1010, 1011, 1100, 1101, 1110, 1111. These sixteen sequences can be selected to represent any sixteen objects of our choice but </w:t>
      </w:r>
      <w:r w:rsidR="00184693" w:rsidRPr="00AC5C45">
        <w:rPr>
          <w:i/>
        </w:rPr>
        <w:t>only</w:t>
      </w:r>
      <w:r w:rsidR="00045F34">
        <w:t xml:space="preserve"> sixteen objects. For example, i</w:t>
      </w:r>
      <w:r w:rsidR="00184693">
        <w:t>f we want to repres</w:t>
      </w:r>
      <w:r w:rsidR="00045F34">
        <w:t>ent integers, we can decide to</w:t>
      </w:r>
      <w:r w:rsidR="00184693">
        <w:t xml:space="preserve"> represent the integers 0 to 15; if we represent letters they could represent the letters a, b, c, d, e, f, g, h, </w:t>
      </w:r>
      <w:proofErr w:type="spellStart"/>
      <w:r w:rsidR="00184693">
        <w:t>i</w:t>
      </w:r>
      <w:proofErr w:type="spellEnd"/>
      <w:r w:rsidR="00184693">
        <w:t xml:space="preserve">, j, k, l, m, and n (or any other combination of sixteen letters of </w:t>
      </w:r>
      <w:r w:rsidR="006E44E7">
        <w:t>our</w:t>
      </w:r>
      <w:r w:rsidR="00184693">
        <w:t xml:space="preserve"> choice); if we represent colors they could represent 16 predefined colors of our choice. </w:t>
      </w:r>
      <w:r w:rsidR="009C7298">
        <w:t xml:space="preserve">We say that the data stored on a computer, and represented logically by combinations of bits, is </w:t>
      </w:r>
      <w:r w:rsidR="009C7298" w:rsidRPr="009C7298">
        <w:rPr>
          <w:b/>
        </w:rPr>
        <w:t>discrete</w:t>
      </w:r>
      <w:r w:rsidR="009C7298">
        <w:t xml:space="preserve">: it is finite and made of separable units. </w:t>
      </w:r>
    </w:p>
    <w:p w:rsidR="00E344B9" w:rsidRDefault="00E344B9" w:rsidP="00E344B9">
      <w:pPr>
        <w:pStyle w:val="Heading2"/>
      </w:pPr>
      <w:bookmarkStart w:id="0" w:name="_Toc270856729"/>
      <w:r>
        <w:t>Analog versus digital</w:t>
      </w:r>
      <w:bookmarkEnd w:id="0"/>
    </w:p>
    <w:p w:rsidR="00DD3ACE" w:rsidRPr="004E3EFA" w:rsidRDefault="00DD3ACE" w:rsidP="00DD3ACE">
      <w:r w:rsidRPr="004E3EFA">
        <w:t>Many different kinds of data can be represented in a computer:</w:t>
      </w:r>
    </w:p>
    <w:p w:rsidR="00DD3ACE" w:rsidRPr="004E3EFA" w:rsidRDefault="003F6963" w:rsidP="00DD3ACE">
      <w:pPr>
        <w:numPr>
          <w:ilvl w:val="0"/>
          <w:numId w:val="1"/>
        </w:numPr>
        <w:spacing w:line="240" w:lineRule="auto"/>
      </w:pPr>
      <w:r>
        <w:t>n</w:t>
      </w:r>
      <w:r w:rsidR="00DD3ACE" w:rsidRPr="004E3EFA">
        <w:t>umbers</w:t>
      </w:r>
      <w:r>
        <w:t>: whole numbers, positive and negative integers, real numbers</w:t>
      </w:r>
      <w:r w:rsidR="00834587">
        <w:t>;</w:t>
      </w:r>
    </w:p>
    <w:p w:rsidR="00DD3ACE" w:rsidRPr="004E3EFA" w:rsidRDefault="003F6963" w:rsidP="00DD3ACE">
      <w:pPr>
        <w:numPr>
          <w:ilvl w:val="0"/>
          <w:numId w:val="1"/>
        </w:numPr>
        <w:spacing w:line="240" w:lineRule="auto"/>
      </w:pPr>
      <w:r>
        <w:t>t</w:t>
      </w:r>
      <w:r w:rsidR="00DD3ACE" w:rsidRPr="004E3EFA">
        <w:t>ext</w:t>
      </w:r>
      <w:r w:rsidR="00B62307">
        <w:t xml:space="preserve">: </w:t>
      </w:r>
      <w:r w:rsidR="00AC5C45">
        <w:t xml:space="preserve"> letters, characters, digits</w:t>
      </w:r>
      <w:r w:rsidR="00834587">
        <w:t>;</w:t>
      </w:r>
    </w:p>
    <w:p w:rsidR="00DD3ACE" w:rsidRPr="004E3EFA" w:rsidRDefault="003F6963" w:rsidP="00DD3ACE">
      <w:pPr>
        <w:numPr>
          <w:ilvl w:val="0"/>
          <w:numId w:val="1"/>
        </w:numPr>
        <w:spacing w:line="240" w:lineRule="auto"/>
      </w:pPr>
      <w:r>
        <w:t>a</w:t>
      </w:r>
      <w:r w:rsidR="00DD3ACE" w:rsidRPr="004E3EFA">
        <w:t>udio</w:t>
      </w:r>
      <w:r w:rsidR="00DD3ACE">
        <w:t>: speech, music, sound tracks</w:t>
      </w:r>
      <w:r w:rsidR="00834587">
        <w:t>;</w:t>
      </w:r>
    </w:p>
    <w:p w:rsidR="00DD3ACE" w:rsidRPr="004E3EFA" w:rsidRDefault="003F6963" w:rsidP="00DD3ACE">
      <w:pPr>
        <w:numPr>
          <w:ilvl w:val="0"/>
          <w:numId w:val="1"/>
        </w:numPr>
        <w:spacing w:line="240" w:lineRule="auto"/>
      </w:pPr>
      <w:r>
        <w:t>i</w:t>
      </w:r>
      <w:r w:rsidR="00DD3ACE" w:rsidRPr="004E3EFA">
        <w:t>mages and graphics</w:t>
      </w:r>
      <w:r w:rsidR="00834587">
        <w:t>;</w:t>
      </w:r>
    </w:p>
    <w:p w:rsidR="00DD3ACE" w:rsidRDefault="003F6963" w:rsidP="00DD3ACE">
      <w:pPr>
        <w:numPr>
          <w:ilvl w:val="0"/>
          <w:numId w:val="1"/>
        </w:numPr>
        <w:spacing w:line="240" w:lineRule="auto"/>
      </w:pPr>
      <w:proofErr w:type="gramStart"/>
      <w:r>
        <w:t>v</w:t>
      </w:r>
      <w:r w:rsidR="00DD3ACE" w:rsidRPr="004E3EFA">
        <w:t>ideo</w:t>
      </w:r>
      <w:proofErr w:type="gramEnd"/>
      <w:r w:rsidR="00DD3ACE" w:rsidRPr="004E3EFA">
        <w:t>, etc</w:t>
      </w:r>
      <w:r w:rsidR="00DD3ACE">
        <w:t>.</w:t>
      </w:r>
    </w:p>
    <w:p w:rsidR="00DD3ACE" w:rsidRDefault="009C7298" w:rsidP="00DD3ACE">
      <w:pPr>
        <w:spacing w:line="240" w:lineRule="auto"/>
      </w:pPr>
      <w:r>
        <w:t xml:space="preserve">Some of these data types, such as text or integers on a bounded range, are discrete and it will be rather straightforward to convert these data to a binary representation that can be stored in the computer.  But most data is analog, which means </w:t>
      </w:r>
      <w:r w:rsidR="00AC5C45">
        <w:t xml:space="preserve">that </w:t>
      </w:r>
      <w:r>
        <w:t xml:space="preserve">it is continuous in nature. </w:t>
      </w:r>
      <w:r w:rsidR="00BA3FB4">
        <w:t>Let’s look at some examples.</w:t>
      </w:r>
    </w:p>
    <w:p w:rsidR="00A93826" w:rsidRDefault="00A93826" w:rsidP="00DD3ACE">
      <w:pPr>
        <w:spacing w:line="240" w:lineRule="auto"/>
      </w:pPr>
    </w:p>
    <w:p w:rsidR="00A93826" w:rsidRDefault="0000076A" w:rsidP="00A93826">
      <w:pPr>
        <w:tabs>
          <w:tab w:val="left" w:pos="3960"/>
        </w:tabs>
        <w:spacing w:line="240" w:lineRule="auto"/>
      </w:pPr>
      <w:r>
        <w:rPr>
          <w:noProof/>
        </w:rPr>
        <w:pict>
          <v:shapetype id="_x0000_t32" coordsize="21600,21600" o:spt="32" o:oned="t" path="m,l21600,21600e" filled="f">
            <v:path arrowok="t" fillok="f" o:connecttype="none"/>
            <o:lock v:ext="edit" shapetype="t"/>
          </v:shapetype>
          <v:shape id="_x0000_s1029" type="#_x0000_t32" style="position:absolute;margin-left:54pt;margin-top:63.45pt;width:114pt;height:0;z-index:-251655168" o:connectortype="straight" wrapcoords="20314 -64800 -129 -21600 -129 21600 20314 86400 20829 86400 21471 64800 21471 0 20829 -64800 20314 -64800">
            <v:stroke endarrow="block"/>
          </v:shape>
        </w:pict>
      </w:r>
      <w:r>
        <w:rPr>
          <w:noProof/>
        </w:rPr>
        <w:pict>
          <v:shape id="_x0000_s1028" type="#_x0000_t32" style="position:absolute;margin-left:54pt;margin-top:47.95pt;width:114pt;height:0;z-index:-251656192" o:connectortype="straight" wrapcoords="20314 -64800 -129 -21600 -129 21600 20314 86400 20829 86400 21471 64800 21471 0 20829 -64800 20314 -64800">
            <v:stroke endarrow="block"/>
          </v:shape>
        </w:pict>
      </w:r>
      <w:r>
        <w:rPr>
          <w:noProof/>
        </w:rPr>
        <w:pict>
          <v:shape id="_x0000_s1027" type="#_x0000_t32" style="position:absolute;margin-left:57pt;margin-top:20.45pt;width:114pt;height:0;z-index:-251657216" o:connectortype="straight" wrapcoords="20314 -64800 -129 -21600 -129 21600 20314 86400 20829 86400 21471 64800 21471 0 20829 -64800 20314 -64800">
            <v:stroke endarrow="block"/>
          </v:shape>
        </w:pict>
      </w:r>
      <w:r>
        <w:rPr>
          <w:noProof/>
        </w:rPr>
        <w:pict>
          <v:shape id="_x0000_s1026" type="#_x0000_t32" style="position:absolute;margin-left:55.5pt;margin-top:6.95pt;width:114pt;height:0;z-index:-251658240" o:connectortype="straight" wrapcoords="20314 -64800 -129 -21600 -129 21600 20314 86400 20829 86400 21471 64800 21471 0 20829 -64800 20314 -64800">
            <v:stroke endarrow="block"/>
          </v:shape>
        </w:pict>
      </w:r>
      <w:r w:rsidR="00A93826">
        <w:t>Pictures</w:t>
      </w:r>
      <w:r w:rsidR="00A93826">
        <w:tab/>
        <w:t>Continuous in space</w:t>
      </w:r>
    </w:p>
    <w:p w:rsidR="00A93826" w:rsidRDefault="00A93826" w:rsidP="00A93826">
      <w:pPr>
        <w:tabs>
          <w:tab w:val="left" w:pos="3960"/>
        </w:tabs>
        <w:spacing w:line="240" w:lineRule="auto"/>
      </w:pPr>
      <w:r>
        <w:tab/>
        <w:t>Infinite number of color</w:t>
      </w:r>
      <w:r w:rsidR="0010553F">
        <w:t>s</w:t>
      </w:r>
    </w:p>
    <w:p w:rsidR="00A93826" w:rsidRDefault="00A93826" w:rsidP="00A93826">
      <w:pPr>
        <w:tabs>
          <w:tab w:val="left" w:pos="3960"/>
        </w:tabs>
        <w:spacing w:line="240" w:lineRule="auto"/>
      </w:pPr>
    </w:p>
    <w:p w:rsidR="00A93826" w:rsidRDefault="00A93826" w:rsidP="00A93826">
      <w:pPr>
        <w:tabs>
          <w:tab w:val="left" w:pos="3960"/>
        </w:tabs>
        <w:spacing w:line="240" w:lineRule="auto"/>
      </w:pPr>
      <w:r>
        <w:t>Sound</w:t>
      </w:r>
      <w:r>
        <w:tab/>
        <w:t>Continuous in time</w:t>
      </w:r>
    </w:p>
    <w:p w:rsidR="00A93826" w:rsidRDefault="00A93826" w:rsidP="00A93826">
      <w:pPr>
        <w:tabs>
          <w:tab w:val="left" w:pos="3960"/>
        </w:tabs>
        <w:spacing w:line="240" w:lineRule="auto"/>
      </w:pPr>
      <w:r>
        <w:tab/>
        <w:t>Infinite number of frequencies</w:t>
      </w:r>
    </w:p>
    <w:p w:rsidR="00A93826" w:rsidRDefault="00A93826" w:rsidP="00A93826">
      <w:pPr>
        <w:tabs>
          <w:tab w:val="left" w:pos="3960"/>
        </w:tabs>
        <w:spacing w:line="240" w:lineRule="auto"/>
      </w:pPr>
    </w:p>
    <w:p w:rsidR="00A93826" w:rsidRDefault="0000076A" w:rsidP="00A93826">
      <w:pPr>
        <w:tabs>
          <w:tab w:val="left" w:pos="3960"/>
        </w:tabs>
        <w:spacing w:line="240" w:lineRule="auto"/>
        <w:ind w:left="1440" w:hanging="1440"/>
      </w:pPr>
      <w:r>
        <w:rPr>
          <w:noProof/>
        </w:rPr>
        <w:pict>
          <v:shape id="_x0000_s1030" type="#_x0000_t32" style="position:absolute;left:0;text-align:left;margin-left:70pt;margin-top:7.45pt;width:96.5pt;height:.45pt;flip:y;z-index:-251654144" o:connectortype="straight" wrapcoords="20314 -64800 -129 -21600 -129 21600 20314 86400 20829 86400 21471 64800 21471 0 20829 -64800 20314 -64800">
            <v:stroke endarrow="block"/>
          </v:shape>
        </w:pict>
      </w:r>
      <w:r w:rsidR="00A93826">
        <w:t>Real numbers</w:t>
      </w:r>
      <w:r w:rsidR="00A93826">
        <w:tab/>
      </w:r>
      <w:r w:rsidR="00A93826">
        <w:tab/>
        <w:t xml:space="preserve">Continuous even if bounded: always a  </w:t>
      </w:r>
    </w:p>
    <w:p w:rsidR="00A93826" w:rsidRDefault="00A93826" w:rsidP="00A93826">
      <w:pPr>
        <w:tabs>
          <w:tab w:val="left" w:pos="3960"/>
        </w:tabs>
        <w:spacing w:line="240" w:lineRule="auto"/>
        <w:ind w:left="1440" w:hanging="1440"/>
      </w:pPr>
      <w:r>
        <w:tab/>
      </w:r>
      <w:r>
        <w:tab/>
      </w:r>
      <w:proofErr w:type="gramStart"/>
      <w:r>
        <w:t>number</w:t>
      </w:r>
      <w:proofErr w:type="gramEnd"/>
      <w:r>
        <w:t xml:space="preserve"> between two given numbers</w:t>
      </w:r>
    </w:p>
    <w:p w:rsidR="0010553F" w:rsidRDefault="0010553F" w:rsidP="00A93826">
      <w:pPr>
        <w:tabs>
          <w:tab w:val="left" w:pos="3960"/>
        </w:tabs>
        <w:spacing w:line="240" w:lineRule="auto"/>
        <w:ind w:left="1440" w:hanging="1440"/>
      </w:pPr>
    </w:p>
    <w:p w:rsidR="0010553F" w:rsidRDefault="0010553F" w:rsidP="0010553F">
      <w:pPr>
        <w:tabs>
          <w:tab w:val="left" w:pos="3960"/>
        </w:tabs>
        <w:spacing w:line="240" w:lineRule="auto"/>
      </w:pPr>
      <w:r>
        <w:t>Because most data is analog, it must be broken in</w:t>
      </w:r>
      <w:r w:rsidR="00EF3512">
        <w:t>to</w:t>
      </w:r>
      <w:r>
        <w:t xml:space="preserve"> discrete pieces </w:t>
      </w:r>
      <w:r w:rsidR="00B62307">
        <w:t>that</w:t>
      </w:r>
      <w:r>
        <w:t xml:space="preserve"> must be represented </w:t>
      </w:r>
      <w:r w:rsidR="00B62307">
        <w:t xml:space="preserve">in binary </w:t>
      </w:r>
      <w:r>
        <w:t xml:space="preserve">to be stored in the computer. When this process is performed, we say that we </w:t>
      </w:r>
      <w:r w:rsidRPr="0010553F">
        <w:rPr>
          <w:b/>
        </w:rPr>
        <w:t>digitize</w:t>
      </w:r>
      <w:r>
        <w:t xml:space="preserve"> the data. Note that because digitizing </w:t>
      </w:r>
      <w:r w:rsidR="00AC5C45">
        <w:t xml:space="preserve">data </w:t>
      </w:r>
      <w:r>
        <w:t>transform</w:t>
      </w:r>
      <w:r w:rsidR="00AC5C45">
        <w:t>s</w:t>
      </w:r>
      <w:r>
        <w:t xml:space="preserve"> </w:t>
      </w:r>
      <w:r w:rsidR="00B62307">
        <w:t>any</w:t>
      </w:r>
      <w:r>
        <w:t xml:space="preserve"> data into finite discrete data, some data will be lost. For example we cannot really represent all the colors of the color spectrum, </w:t>
      </w:r>
      <w:r w:rsidR="00045F34">
        <w:t>or</w:t>
      </w:r>
      <w:r>
        <w:t xml:space="preserve"> all the real numbers between 0 and 1. </w:t>
      </w:r>
    </w:p>
    <w:p w:rsidR="006D6134" w:rsidRDefault="006D6134" w:rsidP="0010553F">
      <w:pPr>
        <w:tabs>
          <w:tab w:val="left" w:pos="3960"/>
        </w:tabs>
        <w:spacing w:line="240" w:lineRule="auto"/>
      </w:pPr>
    </w:p>
    <w:p w:rsidR="00AC5C45" w:rsidRDefault="00AC5C45" w:rsidP="0010553F">
      <w:pPr>
        <w:tabs>
          <w:tab w:val="left" w:pos="3960"/>
        </w:tabs>
        <w:spacing w:line="240" w:lineRule="auto"/>
      </w:pPr>
      <w:r>
        <w:t xml:space="preserve">In this unit of the course, we will study how some types of data are represented and </w:t>
      </w:r>
      <w:r w:rsidR="006D6134">
        <w:t xml:space="preserve">will </w:t>
      </w:r>
      <w:r>
        <w:t xml:space="preserve">discuss some of the issues that arise </w:t>
      </w:r>
      <w:r w:rsidR="006E44E7">
        <w:t>from</w:t>
      </w:r>
      <w:r>
        <w:t xml:space="preserve"> the conversion from analog to digital data. </w:t>
      </w:r>
    </w:p>
    <w:p w:rsidR="009717BA" w:rsidRDefault="009717BA" w:rsidP="009717BA">
      <w:pPr>
        <w:pStyle w:val="Heading1"/>
      </w:pPr>
      <w:bookmarkStart w:id="1" w:name="_Toc270856730"/>
      <w:r>
        <w:t>Representing Numbers</w:t>
      </w:r>
      <w:bookmarkEnd w:id="1"/>
    </w:p>
    <w:p w:rsidR="00A84CD0" w:rsidRDefault="00A84CD0" w:rsidP="00A84CD0">
      <w:pPr>
        <w:pStyle w:val="Heading2"/>
      </w:pPr>
      <w:bookmarkStart w:id="2" w:name="_Toc270856731"/>
      <w:r>
        <w:t>Binary Numbers</w:t>
      </w:r>
      <w:bookmarkEnd w:id="2"/>
    </w:p>
    <w:p w:rsidR="00A84CD0" w:rsidRDefault="00A84CD0" w:rsidP="00A84CD0">
      <w:r>
        <w:t>Because the representation of more complex data such as sound or color is based on the representation of quantities (i.e. numbers), we must start our study with the representation of whole numbers.</w:t>
      </w:r>
    </w:p>
    <w:p w:rsidR="0026375D" w:rsidRDefault="00A84CD0" w:rsidP="00A84CD0">
      <w:r>
        <w:t xml:space="preserve">As seen above the </w:t>
      </w:r>
      <w:r w:rsidR="006D6134">
        <w:t xml:space="preserve">first </w:t>
      </w:r>
      <w:r>
        <w:t xml:space="preserve">sixteen whole numbers (0 to 15) can be represented by </w:t>
      </w:r>
      <w:r w:rsidR="0026375D">
        <w:t>all possible four-bit</w:t>
      </w:r>
      <w:r>
        <w:t xml:space="preserve"> sequences.  We will generalize this </w:t>
      </w:r>
      <w:r w:rsidR="0026375D">
        <w:t xml:space="preserve">to longer bit sequences, but we will show how to derive a meaningful way to convert from </w:t>
      </w:r>
      <w:r w:rsidR="00834587">
        <w:t>a</w:t>
      </w:r>
      <w:r w:rsidR="0026375D">
        <w:t xml:space="preserve"> decimal number (the “regular” number) to </w:t>
      </w:r>
      <w:r w:rsidR="00834587">
        <w:t>a</w:t>
      </w:r>
      <w:r w:rsidR="0026375D">
        <w:t xml:space="preserve"> binary number and vice versa.</w:t>
      </w:r>
    </w:p>
    <w:p w:rsidR="006D6134" w:rsidRDefault="006D6134" w:rsidP="00A84CD0"/>
    <w:p w:rsidR="0053725E" w:rsidRDefault="0026375D" w:rsidP="00A84CD0">
      <w:pPr>
        <w:rPr>
          <w:rStyle w:val="SubtleEmphasis"/>
        </w:rPr>
      </w:pPr>
      <w:r>
        <w:rPr>
          <w:rStyle w:val="SubtleEmphasis"/>
        </w:rPr>
        <w:t>Base 10 number system</w:t>
      </w:r>
    </w:p>
    <w:p w:rsidR="00A84CD0" w:rsidRPr="0053725E" w:rsidRDefault="0026375D" w:rsidP="00A84CD0">
      <w:pPr>
        <w:rPr>
          <w:i/>
          <w:iCs/>
          <w:color w:val="808080" w:themeColor="text1" w:themeTint="7F"/>
        </w:rPr>
      </w:pPr>
      <w:r>
        <w:t xml:space="preserve"> We use 10 digits, 0 to 9. In </w:t>
      </w:r>
      <w:r w:rsidR="006E44E7">
        <w:t>a</w:t>
      </w:r>
      <w:r>
        <w:t xml:space="preserve"> number</w:t>
      </w:r>
      <w:r w:rsidR="006E44E7">
        <w:t>,</w:t>
      </w:r>
      <w:r>
        <w:t xml:space="preserve"> the value of </w:t>
      </w:r>
      <w:r w:rsidR="006E44E7">
        <w:t>each</w:t>
      </w:r>
      <w:r>
        <w:t xml:space="preserve"> digit depends o</w:t>
      </w:r>
      <w:r w:rsidR="0053725E">
        <w:t>n</w:t>
      </w:r>
      <w:r>
        <w:t xml:space="preserve"> its position in the number. Each position corresponds to a value that is a power of 10. </w:t>
      </w:r>
      <w:r w:rsidR="00B550FF">
        <w:t>Table</w:t>
      </w:r>
      <w:r w:rsidR="00932C18">
        <w:t xml:space="preserve"> 1 shows the decomposition of the number 2324 in the number system of base 10 (also called decimal number system). </w:t>
      </w:r>
    </w:p>
    <w:p w:rsidR="00932C18" w:rsidRDefault="00932C18" w:rsidP="00A84CD0"/>
    <w:tbl>
      <w:tblPr>
        <w:tblStyle w:val="TableGrid"/>
        <w:tblW w:w="0" w:type="auto"/>
        <w:jc w:val="center"/>
        <w:tblLook w:val="04A0"/>
      </w:tblPr>
      <w:tblGrid>
        <w:gridCol w:w="1174"/>
        <w:gridCol w:w="1175"/>
        <w:gridCol w:w="1174"/>
        <w:gridCol w:w="1175"/>
      </w:tblGrid>
      <w:tr w:rsidR="0026375D" w:rsidTr="00932C18">
        <w:trPr>
          <w:jc w:val="center"/>
        </w:trPr>
        <w:tc>
          <w:tcPr>
            <w:tcW w:w="1174" w:type="dxa"/>
          </w:tcPr>
          <w:p w:rsidR="0026375D" w:rsidRDefault="00932C18" w:rsidP="00932C18">
            <w:pPr>
              <w:jc w:val="center"/>
            </w:pPr>
            <w:r>
              <w:t>2</w:t>
            </w:r>
          </w:p>
        </w:tc>
        <w:tc>
          <w:tcPr>
            <w:tcW w:w="1175" w:type="dxa"/>
          </w:tcPr>
          <w:p w:rsidR="0026375D" w:rsidRDefault="00932C18" w:rsidP="00932C18">
            <w:pPr>
              <w:jc w:val="center"/>
            </w:pPr>
            <w:r>
              <w:t>3</w:t>
            </w:r>
          </w:p>
        </w:tc>
        <w:tc>
          <w:tcPr>
            <w:tcW w:w="1174" w:type="dxa"/>
          </w:tcPr>
          <w:p w:rsidR="0026375D" w:rsidRDefault="00932C18" w:rsidP="00932C18">
            <w:pPr>
              <w:jc w:val="center"/>
            </w:pPr>
            <w:r>
              <w:t>2</w:t>
            </w:r>
          </w:p>
        </w:tc>
        <w:tc>
          <w:tcPr>
            <w:tcW w:w="1175" w:type="dxa"/>
          </w:tcPr>
          <w:p w:rsidR="0026375D" w:rsidRDefault="00932C18" w:rsidP="00932C18">
            <w:pPr>
              <w:jc w:val="center"/>
            </w:pPr>
            <w:r>
              <w:t>4</w:t>
            </w:r>
          </w:p>
        </w:tc>
      </w:tr>
      <w:tr w:rsidR="0026375D" w:rsidTr="00932C18">
        <w:trPr>
          <w:jc w:val="center"/>
        </w:trPr>
        <w:tc>
          <w:tcPr>
            <w:tcW w:w="1174" w:type="dxa"/>
          </w:tcPr>
          <w:p w:rsidR="0026375D" w:rsidRPr="00932C18" w:rsidRDefault="00932C18" w:rsidP="00932C18">
            <w:pPr>
              <w:jc w:val="center"/>
              <w:rPr>
                <w:vertAlign w:val="superscript"/>
              </w:rPr>
            </w:pPr>
            <w:r>
              <w:t>2</w:t>
            </w:r>
            <w:r>
              <w:sym w:font="Symbol" w:char="F0D7"/>
            </w:r>
            <w:r>
              <w:t>10</w:t>
            </w:r>
            <w:r>
              <w:rPr>
                <w:vertAlign w:val="superscript"/>
              </w:rPr>
              <w:t>3</w:t>
            </w:r>
          </w:p>
        </w:tc>
        <w:tc>
          <w:tcPr>
            <w:tcW w:w="1175" w:type="dxa"/>
          </w:tcPr>
          <w:p w:rsidR="0026375D" w:rsidRDefault="00932C18" w:rsidP="00932C18">
            <w:pPr>
              <w:jc w:val="center"/>
            </w:pPr>
            <w:r>
              <w:t>3</w:t>
            </w:r>
            <w:r>
              <w:sym w:font="Symbol" w:char="F0D7"/>
            </w:r>
            <w:r>
              <w:t>10</w:t>
            </w:r>
            <w:r>
              <w:rPr>
                <w:vertAlign w:val="superscript"/>
              </w:rPr>
              <w:t>2</w:t>
            </w:r>
          </w:p>
        </w:tc>
        <w:tc>
          <w:tcPr>
            <w:tcW w:w="1174" w:type="dxa"/>
          </w:tcPr>
          <w:p w:rsidR="0026375D" w:rsidRDefault="00932C18" w:rsidP="00932C18">
            <w:pPr>
              <w:jc w:val="center"/>
            </w:pPr>
            <w:r>
              <w:t>2</w:t>
            </w:r>
            <w:r>
              <w:sym w:font="Symbol" w:char="F0D7"/>
            </w:r>
            <w:r>
              <w:t>10</w:t>
            </w:r>
            <w:r>
              <w:rPr>
                <w:vertAlign w:val="superscript"/>
              </w:rPr>
              <w:t>1</w:t>
            </w:r>
          </w:p>
        </w:tc>
        <w:tc>
          <w:tcPr>
            <w:tcW w:w="1175" w:type="dxa"/>
          </w:tcPr>
          <w:p w:rsidR="0026375D" w:rsidRDefault="00932C18" w:rsidP="00932C18">
            <w:pPr>
              <w:jc w:val="center"/>
            </w:pPr>
            <w:r>
              <w:t>4</w:t>
            </w:r>
            <w:r>
              <w:sym w:font="Symbol" w:char="F0D7"/>
            </w:r>
            <w:r>
              <w:t>10</w:t>
            </w:r>
            <w:r>
              <w:rPr>
                <w:vertAlign w:val="superscript"/>
              </w:rPr>
              <w:t>0</w:t>
            </w:r>
          </w:p>
        </w:tc>
      </w:tr>
      <w:tr w:rsidR="00932C18" w:rsidTr="00932C18">
        <w:trPr>
          <w:jc w:val="center"/>
        </w:trPr>
        <w:tc>
          <w:tcPr>
            <w:tcW w:w="1174" w:type="dxa"/>
          </w:tcPr>
          <w:p w:rsidR="00932C18" w:rsidRDefault="00932C18" w:rsidP="00932C18">
            <w:pPr>
              <w:jc w:val="center"/>
            </w:pPr>
            <w:r>
              <w:t>thousands</w:t>
            </w:r>
          </w:p>
        </w:tc>
        <w:tc>
          <w:tcPr>
            <w:tcW w:w="1175" w:type="dxa"/>
          </w:tcPr>
          <w:p w:rsidR="00932C18" w:rsidRDefault="00932C18" w:rsidP="00932C18">
            <w:pPr>
              <w:jc w:val="center"/>
            </w:pPr>
            <w:r>
              <w:t>hundreds</w:t>
            </w:r>
          </w:p>
        </w:tc>
        <w:tc>
          <w:tcPr>
            <w:tcW w:w="1174" w:type="dxa"/>
          </w:tcPr>
          <w:p w:rsidR="00932C18" w:rsidRDefault="00932C18" w:rsidP="00932C18">
            <w:pPr>
              <w:jc w:val="center"/>
            </w:pPr>
            <w:r>
              <w:t>tens</w:t>
            </w:r>
          </w:p>
        </w:tc>
        <w:tc>
          <w:tcPr>
            <w:tcW w:w="1175" w:type="dxa"/>
          </w:tcPr>
          <w:p w:rsidR="00932C18" w:rsidRDefault="00932C18" w:rsidP="00932C18">
            <w:pPr>
              <w:keepNext/>
              <w:jc w:val="center"/>
            </w:pPr>
            <w:r>
              <w:t>units</w:t>
            </w:r>
          </w:p>
        </w:tc>
      </w:tr>
    </w:tbl>
    <w:p w:rsidR="00932C18" w:rsidRDefault="00B550FF" w:rsidP="00932C18">
      <w:pPr>
        <w:pStyle w:val="Caption"/>
        <w:jc w:val="center"/>
      </w:pPr>
      <w:r>
        <w:t>Table</w:t>
      </w:r>
      <w:r w:rsidR="00932C18">
        <w:t xml:space="preserve"> </w:t>
      </w:r>
      <w:fldSimple w:instr=" SEQ Figure \* ARABIC ">
        <w:r w:rsidR="00854A1A">
          <w:rPr>
            <w:noProof/>
          </w:rPr>
          <w:t>1</w:t>
        </w:r>
      </w:fldSimple>
    </w:p>
    <w:p w:rsidR="00321761" w:rsidRDefault="00321761" w:rsidP="00932C18">
      <w:pPr>
        <w:rPr>
          <w:rFonts w:eastAsiaTheme="minorEastAsia"/>
        </w:rPr>
      </w:pPr>
      <w:r>
        <w:t xml:space="preserve">This can also be written </w:t>
      </w:r>
      <w:proofErr w:type="gramStart"/>
      <w:r>
        <w:t xml:space="preserve">as </w:t>
      </w:r>
      <m:oMath>
        <w:proofErr w:type="gramEnd"/>
        <m:r>
          <w:rPr>
            <w:rFonts w:ascii="Cambria Math" w:hAnsi="Cambria Math"/>
          </w:rPr>
          <m:t>2324=2∙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0</m:t>
            </m:r>
          </m:sup>
        </m:sSup>
      </m:oMath>
      <w:r>
        <w:rPr>
          <w:rFonts w:eastAsiaTheme="minorEastAsia"/>
        </w:rPr>
        <w:t>.</w:t>
      </w:r>
      <w:r w:rsidR="001C3715">
        <w:rPr>
          <w:rFonts w:eastAsiaTheme="minorEastAsia"/>
        </w:rPr>
        <w:t xml:space="preserve"> </w:t>
      </w:r>
    </w:p>
    <w:p w:rsidR="001C3715" w:rsidRDefault="001C3715" w:rsidP="00932C18">
      <w:pPr>
        <w:rPr>
          <w:rFonts w:eastAsiaTheme="minorEastAsia"/>
        </w:rPr>
      </w:pPr>
    </w:p>
    <w:p w:rsidR="00321761" w:rsidRDefault="00321761" w:rsidP="00932C18">
      <w:pPr>
        <w:rPr>
          <w:rStyle w:val="SubtleEmphasis"/>
        </w:rPr>
      </w:pPr>
      <w:r>
        <w:rPr>
          <w:rStyle w:val="SubtleEmphasis"/>
        </w:rPr>
        <w:t>Base 2 number system</w:t>
      </w:r>
    </w:p>
    <w:p w:rsidR="00321761" w:rsidRDefault="00321761" w:rsidP="00321761">
      <w:r w:rsidRPr="00321761">
        <w:rPr>
          <w:rStyle w:val="SubtleEmphasis"/>
          <w:i w:val="0"/>
          <w:color w:val="auto"/>
        </w:rPr>
        <w:t>Th</w:t>
      </w:r>
      <w:r>
        <w:rPr>
          <w:rStyle w:val="SubtleEmphasis"/>
          <w:i w:val="0"/>
          <w:color w:val="auto"/>
        </w:rPr>
        <w:t xml:space="preserve">e binary number system is the number system in base 2. We use 2 digits, 0 and 1, and each position in a number corresponds to a power of 2. </w:t>
      </w:r>
      <w:r w:rsidR="00B550FF">
        <w:t>Table</w:t>
      </w:r>
      <w:r>
        <w:t xml:space="preserve"> 2 shows the decomposition of the binary number 1</w:t>
      </w:r>
      <w:r w:rsidR="00F87C5B">
        <w:t>1</w:t>
      </w:r>
      <w:r>
        <w:t>1</w:t>
      </w:r>
      <w:r w:rsidR="00F87C5B">
        <w:t>0</w:t>
      </w:r>
      <w:r>
        <w:t xml:space="preserve"> in the number system of base 2.</w:t>
      </w:r>
      <w:r w:rsidRPr="00321761">
        <w:t xml:space="preserve"> </w:t>
      </w:r>
    </w:p>
    <w:p w:rsidR="00321761" w:rsidRDefault="00321761" w:rsidP="00321761"/>
    <w:tbl>
      <w:tblPr>
        <w:tblStyle w:val="TableGrid"/>
        <w:tblW w:w="0" w:type="auto"/>
        <w:jc w:val="center"/>
        <w:tblLook w:val="04A0"/>
      </w:tblPr>
      <w:tblGrid>
        <w:gridCol w:w="1174"/>
        <w:gridCol w:w="1175"/>
        <w:gridCol w:w="1174"/>
        <w:gridCol w:w="1175"/>
      </w:tblGrid>
      <w:tr w:rsidR="00321761" w:rsidTr="007127B8">
        <w:trPr>
          <w:jc w:val="center"/>
        </w:trPr>
        <w:tc>
          <w:tcPr>
            <w:tcW w:w="1174" w:type="dxa"/>
          </w:tcPr>
          <w:p w:rsidR="00321761" w:rsidRDefault="00321761" w:rsidP="007127B8">
            <w:pPr>
              <w:jc w:val="center"/>
            </w:pPr>
            <w:r>
              <w:t>1</w:t>
            </w:r>
          </w:p>
        </w:tc>
        <w:tc>
          <w:tcPr>
            <w:tcW w:w="1175" w:type="dxa"/>
          </w:tcPr>
          <w:p w:rsidR="00321761" w:rsidRDefault="0051011D" w:rsidP="007127B8">
            <w:pPr>
              <w:jc w:val="center"/>
            </w:pPr>
            <w:r>
              <w:t>1</w:t>
            </w:r>
          </w:p>
        </w:tc>
        <w:tc>
          <w:tcPr>
            <w:tcW w:w="1174" w:type="dxa"/>
          </w:tcPr>
          <w:p w:rsidR="00321761" w:rsidRDefault="00321761" w:rsidP="007127B8">
            <w:pPr>
              <w:jc w:val="center"/>
            </w:pPr>
            <w:r>
              <w:t>1</w:t>
            </w:r>
          </w:p>
        </w:tc>
        <w:tc>
          <w:tcPr>
            <w:tcW w:w="1175" w:type="dxa"/>
          </w:tcPr>
          <w:p w:rsidR="00321761" w:rsidRDefault="0051011D" w:rsidP="007127B8">
            <w:pPr>
              <w:jc w:val="center"/>
            </w:pPr>
            <w:r>
              <w:t>0</w:t>
            </w:r>
          </w:p>
        </w:tc>
      </w:tr>
      <w:tr w:rsidR="00321761" w:rsidTr="007127B8">
        <w:trPr>
          <w:jc w:val="center"/>
        </w:trPr>
        <w:tc>
          <w:tcPr>
            <w:tcW w:w="1174" w:type="dxa"/>
          </w:tcPr>
          <w:p w:rsidR="00321761" w:rsidRPr="00932C18" w:rsidRDefault="00321761" w:rsidP="00321761">
            <w:pPr>
              <w:jc w:val="center"/>
              <w:rPr>
                <w:vertAlign w:val="superscript"/>
              </w:rPr>
            </w:pPr>
            <w:r>
              <w:t>1</w:t>
            </w:r>
            <w:r>
              <w:sym w:font="Symbol" w:char="F0D7"/>
            </w:r>
            <w:r>
              <w:t>2</w:t>
            </w:r>
            <w:r>
              <w:rPr>
                <w:vertAlign w:val="superscript"/>
              </w:rPr>
              <w:t>3</w:t>
            </w:r>
          </w:p>
        </w:tc>
        <w:tc>
          <w:tcPr>
            <w:tcW w:w="1175" w:type="dxa"/>
          </w:tcPr>
          <w:p w:rsidR="00321761" w:rsidRDefault="00F87C5B" w:rsidP="00321761">
            <w:pPr>
              <w:jc w:val="center"/>
            </w:pPr>
            <w:r>
              <w:t>1</w:t>
            </w:r>
            <w:r w:rsidR="00321761">
              <w:sym w:font="Symbol" w:char="F0D7"/>
            </w:r>
            <w:r w:rsidR="00321761">
              <w:t>2</w:t>
            </w:r>
            <w:r w:rsidR="00321761">
              <w:rPr>
                <w:vertAlign w:val="superscript"/>
              </w:rPr>
              <w:t>2</w:t>
            </w:r>
          </w:p>
        </w:tc>
        <w:tc>
          <w:tcPr>
            <w:tcW w:w="1174" w:type="dxa"/>
          </w:tcPr>
          <w:p w:rsidR="00321761" w:rsidRDefault="00321761" w:rsidP="00321761">
            <w:pPr>
              <w:jc w:val="center"/>
            </w:pPr>
            <w:r>
              <w:t>1</w:t>
            </w:r>
            <w:r>
              <w:sym w:font="Symbol" w:char="F0D7"/>
            </w:r>
            <w:r>
              <w:t>2</w:t>
            </w:r>
            <w:r>
              <w:rPr>
                <w:vertAlign w:val="superscript"/>
              </w:rPr>
              <w:t>1</w:t>
            </w:r>
          </w:p>
        </w:tc>
        <w:tc>
          <w:tcPr>
            <w:tcW w:w="1175" w:type="dxa"/>
          </w:tcPr>
          <w:p w:rsidR="00321761" w:rsidRDefault="00F87C5B" w:rsidP="00321761">
            <w:pPr>
              <w:jc w:val="center"/>
            </w:pPr>
            <w:r>
              <w:t>0</w:t>
            </w:r>
            <w:r w:rsidR="00321761">
              <w:sym w:font="Symbol" w:char="F0D7"/>
            </w:r>
            <w:r w:rsidR="00321761">
              <w:t>2</w:t>
            </w:r>
            <w:r w:rsidR="00321761">
              <w:rPr>
                <w:vertAlign w:val="superscript"/>
              </w:rPr>
              <w:t>0</w:t>
            </w:r>
          </w:p>
        </w:tc>
      </w:tr>
      <w:tr w:rsidR="00321761" w:rsidTr="007127B8">
        <w:trPr>
          <w:jc w:val="center"/>
        </w:trPr>
        <w:tc>
          <w:tcPr>
            <w:tcW w:w="1174" w:type="dxa"/>
          </w:tcPr>
          <w:p w:rsidR="00321761" w:rsidRDefault="00321761" w:rsidP="00321761">
            <w:pPr>
              <w:jc w:val="center"/>
            </w:pPr>
            <w:r>
              <w:t>eights</w:t>
            </w:r>
          </w:p>
        </w:tc>
        <w:tc>
          <w:tcPr>
            <w:tcW w:w="1175" w:type="dxa"/>
          </w:tcPr>
          <w:p w:rsidR="00321761" w:rsidRDefault="00321761" w:rsidP="00321761">
            <w:pPr>
              <w:jc w:val="center"/>
            </w:pPr>
            <w:r>
              <w:t>fours</w:t>
            </w:r>
          </w:p>
        </w:tc>
        <w:tc>
          <w:tcPr>
            <w:tcW w:w="1174" w:type="dxa"/>
          </w:tcPr>
          <w:p w:rsidR="00321761" w:rsidRDefault="00321761" w:rsidP="007127B8">
            <w:pPr>
              <w:jc w:val="center"/>
            </w:pPr>
            <w:r>
              <w:t>twos</w:t>
            </w:r>
          </w:p>
        </w:tc>
        <w:tc>
          <w:tcPr>
            <w:tcW w:w="1175" w:type="dxa"/>
          </w:tcPr>
          <w:p w:rsidR="00321761" w:rsidRDefault="00321761" w:rsidP="007127B8">
            <w:pPr>
              <w:keepNext/>
              <w:jc w:val="center"/>
            </w:pPr>
            <w:r>
              <w:t>units</w:t>
            </w:r>
          </w:p>
        </w:tc>
      </w:tr>
    </w:tbl>
    <w:p w:rsidR="00321761" w:rsidRDefault="00B550FF" w:rsidP="00321761">
      <w:pPr>
        <w:pStyle w:val="Caption"/>
        <w:jc w:val="center"/>
      </w:pPr>
      <w:r>
        <w:t>Table</w:t>
      </w:r>
      <w:r w:rsidR="00321761">
        <w:t xml:space="preserve"> 2</w:t>
      </w:r>
    </w:p>
    <w:p w:rsidR="00321761" w:rsidRDefault="00321761" w:rsidP="00321761">
      <w:pPr>
        <w:rPr>
          <w:rFonts w:eastAsiaTheme="minorEastAsia"/>
        </w:rPr>
      </w:pPr>
      <w:r>
        <w:lastRenderedPageBreak/>
        <w:t>Therefore the value of the binary number</w:t>
      </w:r>
      <w:r>
        <w:rPr>
          <w:rFonts w:eastAsiaTheme="minorEastAsia"/>
        </w:rPr>
        <w:t xml:space="preserve"> </w:t>
      </w:r>
      <w:r>
        <w:t xml:space="preserve"> </w:t>
      </w:r>
      <m:oMath>
        <m:r>
          <w:rPr>
            <w:rFonts w:ascii="Cambria Math" w:hAnsi="Cambria Math"/>
          </w:rPr>
          <m:t>1110</m:t>
        </m:r>
      </m:oMath>
      <w:r>
        <w:rPr>
          <w:rFonts w:eastAsiaTheme="minorEastAsia"/>
        </w:rPr>
        <w:t xml:space="preserve"> </w:t>
      </w:r>
      <w:proofErr w:type="gramStart"/>
      <w:r>
        <w:rPr>
          <w:rFonts w:eastAsiaTheme="minorEastAsia"/>
        </w:rPr>
        <w:t xml:space="preserve">is </w:t>
      </w:r>
      <m:oMath>
        <w:proofErr w:type="gramEnd"/>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=8+4+2=14</m:t>
        </m:r>
      </m:oMath>
      <w:r>
        <w:rPr>
          <w:rFonts w:eastAsiaTheme="minorEastAsia"/>
        </w:rPr>
        <w:t xml:space="preserve">. </w:t>
      </w:r>
    </w:p>
    <w:p w:rsidR="00321761" w:rsidRDefault="001C3715" w:rsidP="00321761">
      <w:pPr>
        <w:rPr>
          <w:rFonts w:eastAsiaTheme="minorEastAsia"/>
        </w:rPr>
      </w:pPr>
      <w:r>
        <w:rPr>
          <w:rFonts w:eastAsiaTheme="minorEastAsia"/>
        </w:rPr>
        <w:t>When necessary, to</w:t>
      </w:r>
      <w:r w:rsidR="00321761">
        <w:rPr>
          <w:rFonts w:eastAsiaTheme="minorEastAsia"/>
        </w:rPr>
        <w:t xml:space="preserve"> avoid confusion we </w:t>
      </w:r>
      <w:r>
        <w:rPr>
          <w:rFonts w:eastAsiaTheme="minorEastAsia"/>
        </w:rPr>
        <w:t xml:space="preserve">will append the subscript 2 to binary numbers.  So the equality </w:t>
      </w:r>
      <m:oMath>
        <m:sSub>
          <m:sSubPr>
            <m:ctrlPr>
              <w:rPr>
                <w:rFonts w:ascii="Cambria Math" w:eastAsiaTheme="minorEastAsia" w:hAnsi="Cambria Math"/>
                <w:i/>
              </w:rPr>
            </m:ctrlPr>
          </m:sSubPr>
          <m:e>
            <m:r>
              <w:rPr>
                <w:rFonts w:ascii="Cambria Math" w:eastAsiaTheme="minorEastAsia" w:hAnsi="Cambria Math"/>
              </w:rPr>
              <m:t>1110</m:t>
            </m:r>
          </m:e>
          <m:sub>
            <m:r>
              <w:rPr>
                <w:rFonts w:ascii="Cambria Math" w:eastAsiaTheme="minorEastAsia" w:hAnsi="Cambria Math"/>
              </w:rPr>
              <m:t>2</m:t>
            </m:r>
          </m:sub>
        </m:sSub>
        <m:r>
          <w:rPr>
            <w:rFonts w:ascii="Cambria Math" w:eastAsiaTheme="minorEastAsia" w:hAnsi="Cambria Math"/>
          </w:rPr>
          <m:t>=14</m:t>
        </m:r>
      </m:oMath>
      <w:r>
        <w:rPr>
          <w:rFonts w:eastAsiaTheme="minorEastAsia"/>
        </w:rPr>
        <w:t xml:space="preserve"> means that the number with binary representation 1</w:t>
      </w:r>
      <w:r w:rsidR="00F87C5B">
        <w:rPr>
          <w:rFonts w:eastAsiaTheme="minorEastAsia"/>
        </w:rPr>
        <w:t>1</w:t>
      </w:r>
      <w:r>
        <w:rPr>
          <w:rFonts w:eastAsiaTheme="minorEastAsia"/>
        </w:rPr>
        <w:t>1</w:t>
      </w:r>
      <w:r w:rsidR="00F87C5B">
        <w:rPr>
          <w:rFonts w:eastAsiaTheme="minorEastAsia"/>
        </w:rPr>
        <w:t>0</w:t>
      </w:r>
      <w:r>
        <w:rPr>
          <w:rFonts w:eastAsiaTheme="minorEastAsia"/>
        </w:rPr>
        <w:t xml:space="preserve"> is the same as the number with decimal representation 1</w:t>
      </w:r>
      <w:r w:rsidR="00F87C5B">
        <w:rPr>
          <w:rFonts w:eastAsiaTheme="minorEastAsia"/>
        </w:rPr>
        <w:t>4</w:t>
      </w:r>
      <w:r>
        <w:rPr>
          <w:rFonts w:eastAsiaTheme="minorEastAsia"/>
        </w:rPr>
        <w:t xml:space="preserve"> (we obviously cannot write 1</w:t>
      </w:r>
      <w:r w:rsidR="0051011D">
        <w:rPr>
          <w:rFonts w:eastAsiaTheme="minorEastAsia"/>
        </w:rPr>
        <w:t>1</w:t>
      </w:r>
      <w:r>
        <w:rPr>
          <w:rFonts w:eastAsiaTheme="minorEastAsia"/>
        </w:rPr>
        <w:t>1</w:t>
      </w:r>
      <w:r w:rsidR="0051011D">
        <w:rPr>
          <w:rFonts w:eastAsiaTheme="minorEastAsia"/>
        </w:rPr>
        <w:t>0</w:t>
      </w:r>
      <w:r>
        <w:rPr>
          <w:rFonts w:eastAsiaTheme="minorEastAsia"/>
        </w:rPr>
        <w:t xml:space="preserve"> = 1</w:t>
      </w:r>
      <w:r w:rsidR="00F87C5B">
        <w:rPr>
          <w:rFonts w:eastAsiaTheme="minorEastAsia"/>
        </w:rPr>
        <w:t>4</w:t>
      </w:r>
      <w:r>
        <w:rPr>
          <w:rFonts w:eastAsiaTheme="minorEastAsia"/>
        </w:rPr>
        <w:t>).</w:t>
      </w:r>
    </w:p>
    <w:p w:rsidR="0053725E" w:rsidRDefault="0053725E" w:rsidP="00321761">
      <w:pPr>
        <w:rPr>
          <w:rFonts w:eastAsiaTheme="minorEastAsia"/>
        </w:rPr>
      </w:pPr>
    </w:p>
    <w:p w:rsidR="001C3715" w:rsidRDefault="001C3715" w:rsidP="00321761">
      <w:pPr>
        <w:rPr>
          <w:rFonts w:eastAsiaTheme="minorEastAsia"/>
        </w:rPr>
      </w:pPr>
      <w:r>
        <w:rPr>
          <w:rFonts w:eastAsiaTheme="minorEastAsia"/>
        </w:rPr>
        <w:t xml:space="preserve">We can check that the 16 sequences given </w:t>
      </w:r>
      <w:r w:rsidR="0053725E">
        <w:rPr>
          <w:rFonts w:eastAsiaTheme="minorEastAsia"/>
        </w:rPr>
        <w:t>o</w:t>
      </w:r>
      <w:r>
        <w:rPr>
          <w:rFonts w:eastAsiaTheme="minorEastAsia"/>
        </w:rPr>
        <w:t xml:space="preserve">n page 1 do match the decimal numbers 0 to 15 according to our definition. </w:t>
      </w:r>
    </w:p>
    <w:tbl>
      <w:tblPr>
        <w:tblStyle w:val="TableGrid"/>
        <w:tblW w:w="0" w:type="auto"/>
        <w:tblInd w:w="1188" w:type="dxa"/>
        <w:tblLook w:val="04A0"/>
      </w:tblPr>
      <w:tblGrid>
        <w:gridCol w:w="1620"/>
        <w:gridCol w:w="4860"/>
        <w:gridCol w:w="1530"/>
      </w:tblGrid>
      <w:tr w:rsidR="001C3715" w:rsidRPr="006978A6" w:rsidTr="007A1516">
        <w:tc>
          <w:tcPr>
            <w:tcW w:w="1620" w:type="dxa"/>
          </w:tcPr>
          <w:p w:rsidR="001C3715" w:rsidRPr="006978A6" w:rsidRDefault="001C3715" w:rsidP="006978A6">
            <w:pPr>
              <w:jc w:val="center"/>
              <w:rPr>
                <w:rFonts w:eastAsiaTheme="minorEastAsia"/>
                <w:b/>
              </w:rPr>
            </w:pPr>
            <w:r w:rsidRPr="006978A6">
              <w:rPr>
                <w:rFonts w:eastAsiaTheme="minorEastAsia"/>
                <w:b/>
              </w:rPr>
              <w:t>Binary Number</w:t>
            </w:r>
          </w:p>
        </w:tc>
        <w:tc>
          <w:tcPr>
            <w:tcW w:w="4860" w:type="dxa"/>
          </w:tcPr>
          <w:p w:rsidR="001C3715" w:rsidRPr="006978A6" w:rsidRDefault="001C3715" w:rsidP="006978A6">
            <w:pPr>
              <w:jc w:val="center"/>
              <w:rPr>
                <w:rFonts w:eastAsiaTheme="minorEastAsia"/>
                <w:b/>
              </w:rPr>
            </w:pPr>
            <w:r w:rsidRPr="006978A6">
              <w:rPr>
                <w:rFonts w:eastAsiaTheme="minorEastAsia"/>
                <w:b/>
              </w:rPr>
              <w:t>Decomposition in sum of powers of 2’s</w:t>
            </w:r>
          </w:p>
        </w:tc>
        <w:tc>
          <w:tcPr>
            <w:tcW w:w="1530" w:type="dxa"/>
          </w:tcPr>
          <w:p w:rsidR="001C3715" w:rsidRPr="006978A6" w:rsidRDefault="001C3715" w:rsidP="006978A6">
            <w:pPr>
              <w:jc w:val="center"/>
              <w:rPr>
                <w:rFonts w:eastAsiaTheme="minorEastAsia"/>
                <w:b/>
              </w:rPr>
            </w:pPr>
            <w:r w:rsidRPr="006978A6">
              <w:rPr>
                <w:rFonts w:eastAsiaTheme="minorEastAsia"/>
                <w:b/>
              </w:rPr>
              <w:t>Decimal Value</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0000</w:t>
            </w:r>
          </w:p>
        </w:tc>
        <w:tc>
          <w:tcPr>
            <w:tcW w:w="4860" w:type="dxa"/>
          </w:tcPr>
          <w:p w:rsidR="001C3715" w:rsidRDefault="001C3715" w:rsidP="001C371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=0+0+0+0</m:t>
                </m:r>
              </m:oMath>
            </m:oMathPara>
          </w:p>
        </w:tc>
        <w:tc>
          <w:tcPr>
            <w:tcW w:w="1530" w:type="dxa"/>
          </w:tcPr>
          <w:p w:rsidR="001C3715" w:rsidRDefault="007A1516" w:rsidP="006978A6">
            <w:pPr>
              <w:jc w:val="center"/>
              <w:rPr>
                <w:rFonts w:eastAsiaTheme="minorEastAsia"/>
              </w:rPr>
            </w:pPr>
            <w:r>
              <w:rPr>
                <w:rFonts w:eastAsiaTheme="minorEastAsia"/>
              </w:rPr>
              <w:t>0</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0001</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=0+0+0+1</m:t>
                </m:r>
              </m:oMath>
            </m:oMathPara>
          </w:p>
        </w:tc>
        <w:tc>
          <w:tcPr>
            <w:tcW w:w="1530" w:type="dxa"/>
          </w:tcPr>
          <w:p w:rsidR="001C3715" w:rsidRDefault="007A1516" w:rsidP="006978A6">
            <w:pPr>
              <w:jc w:val="center"/>
              <w:rPr>
                <w:rFonts w:eastAsiaTheme="minorEastAsia"/>
              </w:rPr>
            </w:pPr>
            <w:r>
              <w:rPr>
                <w:rFonts w:eastAsiaTheme="minorEastAsia"/>
              </w:rPr>
              <w:t>1</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0010</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=0+0+2+0</m:t>
                </m:r>
              </m:oMath>
            </m:oMathPara>
          </w:p>
        </w:tc>
        <w:tc>
          <w:tcPr>
            <w:tcW w:w="1530" w:type="dxa"/>
          </w:tcPr>
          <w:p w:rsidR="001C3715" w:rsidRDefault="007A1516" w:rsidP="006978A6">
            <w:pPr>
              <w:jc w:val="center"/>
              <w:rPr>
                <w:rFonts w:eastAsiaTheme="minorEastAsia"/>
              </w:rPr>
            </w:pPr>
            <w:r>
              <w:rPr>
                <w:rFonts w:eastAsiaTheme="minorEastAsia"/>
              </w:rPr>
              <w:t>2</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0011</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=0+0+2+1</m:t>
                </m:r>
              </m:oMath>
            </m:oMathPara>
          </w:p>
        </w:tc>
        <w:tc>
          <w:tcPr>
            <w:tcW w:w="1530" w:type="dxa"/>
          </w:tcPr>
          <w:p w:rsidR="001C3715" w:rsidRDefault="007A1516" w:rsidP="006978A6">
            <w:pPr>
              <w:jc w:val="center"/>
              <w:rPr>
                <w:rFonts w:eastAsiaTheme="minorEastAsia"/>
              </w:rPr>
            </w:pPr>
            <w:r>
              <w:rPr>
                <w:rFonts w:eastAsiaTheme="minorEastAsia"/>
              </w:rPr>
              <w:t>3</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0100</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=0+4+0+0</m:t>
                </m:r>
              </m:oMath>
            </m:oMathPara>
          </w:p>
        </w:tc>
        <w:tc>
          <w:tcPr>
            <w:tcW w:w="1530" w:type="dxa"/>
          </w:tcPr>
          <w:p w:rsidR="001C3715" w:rsidRDefault="007A1516" w:rsidP="006978A6">
            <w:pPr>
              <w:jc w:val="center"/>
              <w:rPr>
                <w:rFonts w:eastAsiaTheme="minorEastAsia"/>
              </w:rPr>
            </w:pPr>
            <w:r>
              <w:rPr>
                <w:rFonts w:eastAsiaTheme="minorEastAsia"/>
              </w:rPr>
              <w:t>4</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0101</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=0+4+0+1</m:t>
                </m:r>
              </m:oMath>
            </m:oMathPara>
          </w:p>
        </w:tc>
        <w:tc>
          <w:tcPr>
            <w:tcW w:w="1530" w:type="dxa"/>
          </w:tcPr>
          <w:p w:rsidR="001C3715" w:rsidRDefault="007A1516" w:rsidP="006978A6">
            <w:pPr>
              <w:jc w:val="center"/>
              <w:rPr>
                <w:rFonts w:eastAsiaTheme="minorEastAsia"/>
              </w:rPr>
            </w:pPr>
            <w:r>
              <w:rPr>
                <w:rFonts w:eastAsiaTheme="minorEastAsia"/>
              </w:rPr>
              <w:t>5</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0110</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=0+4+2+0</m:t>
                </m:r>
              </m:oMath>
            </m:oMathPara>
          </w:p>
        </w:tc>
        <w:tc>
          <w:tcPr>
            <w:tcW w:w="1530" w:type="dxa"/>
          </w:tcPr>
          <w:p w:rsidR="001C3715" w:rsidRDefault="007A1516" w:rsidP="006978A6">
            <w:pPr>
              <w:jc w:val="center"/>
              <w:rPr>
                <w:rFonts w:eastAsiaTheme="minorEastAsia"/>
              </w:rPr>
            </w:pPr>
            <w:r>
              <w:rPr>
                <w:rFonts w:eastAsiaTheme="minorEastAsia"/>
              </w:rPr>
              <w:t>6</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0111</w:t>
            </w:r>
          </w:p>
        </w:tc>
        <w:tc>
          <w:tcPr>
            <w:tcW w:w="4860" w:type="dxa"/>
          </w:tcPr>
          <w:p w:rsidR="001C3715" w:rsidRDefault="001C3715" w:rsidP="001D5D65">
            <w:pPr>
              <w:rPr>
                <w:rFonts w:eastAsiaTheme="minorEastAsia"/>
              </w:rPr>
            </w:pPr>
            <m:oMathPara>
              <m:oMath>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=0+4+2+1</m:t>
                </m:r>
              </m:oMath>
            </m:oMathPara>
          </w:p>
        </w:tc>
        <w:tc>
          <w:tcPr>
            <w:tcW w:w="1530" w:type="dxa"/>
          </w:tcPr>
          <w:p w:rsidR="001C3715" w:rsidRDefault="007A1516" w:rsidP="006978A6">
            <w:pPr>
              <w:jc w:val="center"/>
              <w:rPr>
                <w:rFonts w:eastAsiaTheme="minorEastAsia"/>
              </w:rPr>
            </w:pPr>
            <w:r>
              <w:rPr>
                <w:rFonts w:eastAsiaTheme="minorEastAsia"/>
              </w:rPr>
              <w:t>7</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1000</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=8+0+0+0</m:t>
                </m:r>
              </m:oMath>
            </m:oMathPara>
          </w:p>
        </w:tc>
        <w:tc>
          <w:tcPr>
            <w:tcW w:w="1530" w:type="dxa"/>
          </w:tcPr>
          <w:p w:rsidR="001C3715" w:rsidRDefault="007A1516" w:rsidP="006978A6">
            <w:pPr>
              <w:jc w:val="center"/>
              <w:rPr>
                <w:rFonts w:eastAsiaTheme="minorEastAsia"/>
              </w:rPr>
            </w:pPr>
            <w:r>
              <w:rPr>
                <w:rFonts w:eastAsiaTheme="minorEastAsia"/>
              </w:rPr>
              <w:t>8</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1001</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=8+0+0+1</m:t>
                </m:r>
              </m:oMath>
            </m:oMathPara>
          </w:p>
        </w:tc>
        <w:tc>
          <w:tcPr>
            <w:tcW w:w="1530" w:type="dxa"/>
          </w:tcPr>
          <w:p w:rsidR="001C3715" w:rsidRDefault="007A1516" w:rsidP="006978A6">
            <w:pPr>
              <w:jc w:val="center"/>
              <w:rPr>
                <w:rFonts w:eastAsiaTheme="minorEastAsia"/>
              </w:rPr>
            </w:pPr>
            <w:r>
              <w:rPr>
                <w:rFonts w:eastAsiaTheme="minorEastAsia"/>
              </w:rPr>
              <w:t>9</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1010</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=8+0+2+0</m:t>
                </m:r>
              </m:oMath>
            </m:oMathPara>
          </w:p>
        </w:tc>
        <w:tc>
          <w:tcPr>
            <w:tcW w:w="1530" w:type="dxa"/>
          </w:tcPr>
          <w:p w:rsidR="001C3715" w:rsidRDefault="007A1516" w:rsidP="006978A6">
            <w:pPr>
              <w:jc w:val="center"/>
              <w:rPr>
                <w:rFonts w:eastAsiaTheme="minorEastAsia"/>
              </w:rPr>
            </w:pPr>
            <w:r>
              <w:rPr>
                <w:rFonts w:eastAsiaTheme="minorEastAsia"/>
              </w:rPr>
              <w:t>10</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1011</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=8+0+2+1</m:t>
                </m:r>
              </m:oMath>
            </m:oMathPara>
          </w:p>
        </w:tc>
        <w:tc>
          <w:tcPr>
            <w:tcW w:w="1530" w:type="dxa"/>
          </w:tcPr>
          <w:p w:rsidR="001C3715" w:rsidRDefault="007A1516" w:rsidP="006978A6">
            <w:pPr>
              <w:jc w:val="center"/>
              <w:rPr>
                <w:rFonts w:eastAsiaTheme="minorEastAsia"/>
              </w:rPr>
            </w:pPr>
            <w:r>
              <w:rPr>
                <w:rFonts w:eastAsiaTheme="minorEastAsia"/>
              </w:rPr>
              <w:t>11</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1100</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=8+4+0+0</m:t>
                </m:r>
              </m:oMath>
            </m:oMathPara>
          </w:p>
        </w:tc>
        <w:tc>
          <w:tcPr>
            <w:tcW w:w="1530" w:type="dxa"/>
          </w:tcPr>
          <w:p w:rsidR="001C3715" w:rsidRDefault="007A1516" w:rsidP="006978A6">
            <w:pPr>
              <w:jc w:val="center"/>
              <w:rPr>
                <w:rFonts w:eastAsiaTheme="minorEastAsia"/>
              </w:rPr>
            </w:pPr>
            <w:r>
              <w:rPr>
                <w:rFonts w:eastAsiaTheme="minorEastAsia"/>
              </w:rPr>
              <w:t>12</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1101</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=8+4+0+1</m:t>
                </m:r>
              </m:oMath>
            </m:oMathPara>
          </w:p>
        </w:tc>
        <w:tc>
          <w:tcPr>
            <w:tcW w:w="1530" w:type="dxa"/>
          </w:tcPr>
          <w:p w:rsidR="001C3715" w:rsidRDefault="007A1516" w:rsidP="006978A6">
            <w:pPr>
              <w:jc w:val="center"/>
              <w:rPr>
                <w:rFonts w:eastAsiaTheme="minorEastAsia"/>
              </w:rPr>
            </w:pPr>
            <w:r>
              <w:rPr>
                <w:rFonts w:eastAsiaTheme="minorEastAsia"/>
              </w:rPr>
              <w:t>13</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1110</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=8+4+2+0</m:t>
                </m:r>
              </m:oMath>
            </m:oMathPara>
          </w:p>
        </w:tc>
        <w:tc>
          <w:tcPr>
            <w:tcW w:w="1530" w:type="dxa"/>
          </w:tcPr>
          <w:p w:rsidR="001C3715" w:rsidRDefault="007A1516" w:rsidP="006978A6">
            <w:pPr>
              <w:jc w:val="center"/>
              <w:rPr>
                <w:rFonts w:eastAsiaTheme="minorEastAsia"/>
              </w:rPr>
            </w:pPr>
            <w:r>
              <w:rPr>
                <w:rFonts w:eastAsiaTheme="minorEastAsia"/>
              </w:rPr>
              <w:t>14</w:t>
            </w:r>
          </w:p>
        </w:tc>
      </w:tr>
      <w:tr w:rsidR="001C3715" w:rsidTr="007A1516">
        <w:tc>
          <w:tcPr>
            <w:tcW w:w="1620" w:type="dxa"/>
          </w:tcPr>
          <w:p w:rsidR="001C3715" w:rsidRPr="006978A6" w:rsidRDefault="001C3715" w:rsidP="006978A6">
            <w:pPr>
              <w:jc w:val="center"/>
              <w:rPr>
                <w:rFonts w:ascii="Courier New" w:eastAsiaTheme="minorEastAsia" w:hAnsi="Courier New" w:cs="Courier New"/>
              </w:rPr>
            </w:pPr>
            <w:r w:rsidRPr="006978A6">
              <w:rPr>
                <w:rFonts w:ascii="Courier New" w:eastAsiaTheme="minorEastAsia" w:hAnsi="Courier New" w:cs="Courier New"/>
              </w:rPr>
              <w:t>1111</w:t>
            </w:r>
          </w:p>
        </w:tc>
        <w:tc>
          <w:tcPr>
            <w:tcW w:w="4860" w:type="dxa"/>
          </w:tcPr>
          <w:p w:rsidR="001C3715" w:rsidRDefault="007A1516" w:rsidP="001D5D65">
            <w:pPr>
              <w:rPr>
                <w:rFonts w:eastAsiaTheme="minorEastAsia"/>
              </w:rPr>
            </w:pPr>
            <m:oMathPara>
              <m:oMath>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w:rPr>
                    <w:rFonts w:ascii="Cambria Math" w:hAnsi="Cambria Math"/>
                  </w:rPr>
                  <m:t>=8+4+2+1</m:t>
                </m:r>
              </m:oMath>
            </m:oMathPara>
          </w:p>
        </w:tc>
        <w:tc>
          <w:tcPr>
            <w:tcW w:w="1530" w:type="dxa"/>
          </w:tcPr>
          <w:p w:rsidR="001C3715" w:rsidRDefault="007A1516" w:rsidP="006978A6">
            <w:pPr>
              <w:jc w:val="center"/>
              <w:rPr>
                <w:rFonts w:eastAsiaTheme="minorEastAsia"/>
              </w:rPr>
            </w:pPr>
            <w:r>
              <w:rPr>
                <w:rFonts w:eastAsiaTheme="minorEastAsia"/>
              </w:rPr>
              <w:t>15</w:t>
            </w:r>
          </w:p>
        </w:tc>
      </w:tr>
    </w:tbl>
    <w:p w:rsidR="00B550FF" w:rsidRDefault="00B550FF" w:rsidP="00B550FF">
      <w:pPr>
        <w:pStyle w:val="Caption"/>
        <w:keepNext/>
        <w:jc w:val="center"/>
      </w:pPr>
      <w:r>
        <w:t>Table</w:t>
      </w:r>
      <w:r w:rsidR="002A3921">
        <w:t xml:space="preserve"> </w:t>
      </w:r>
      <w:r>
        <w:t>3</w:t>
      </w:r>
    </w:p>
    <w:p w:rsidR="00321761" w:rsidRDefault="007127B8" w:rsidP="00321761">
      <w:pPr>
        <w:rPr>
          <w:rStyle w:val="SubtleEmphasis"/>
          <w:rFonts w:eastAsiaTheme="minorEastAsia"/>
          <w:i w:val="0"/>
          <w:color w:val="auto"/>
        </w:rPr>
      </w:pPr>
      <w:r>
        <w:rPr>
          <w:rStyle w:val="SubtleEmphasis"/>
          <w:i w:val="0"/>
          <w:color w:val="auto"/>
        </w:rPr>
        <w:t>We can notice the pattern</w:t>
      </w:r>
      <w:proofErr w:type="gramStart"/>
      <w:r>
        <w:rPr>
          <w:rStyle w:val="SubtleEmphasis"/>
          <w:i w:val="0"/>
          <w:color w:val="auto"/>
        </w:rPr>
        <w:t xml:space="preserve">: </w:t>
      </w:r>
      <m:oMath>
        <w:proofErr w:type="gramEnd"/>
        <m:sSub>
          <m:sSubPr>
            <m:ctrlPr>
              <w:rPr>
                <w:rStyle w:val="SubtleEmphasis"/>
                <w:rFonts w:ascii="Cambria Math" w:hAnsi="Cambria Math"/>
                <w:color w:val="auto"/>
              </w:rPr>
            </m:ctrlPr>
          </m:sSubPr>
          <m:e>
            <m:r>
              <w:rPr>
                <w:rStyle w:val="SubtleEmphasis"/>
                <w:rFonts w:ascii="Cambria Math" w:hAnsi="Cambria Math"/>
                <w:color w:val="auto"/>
              </w:rPr>
              <m:t>1</m:t>
            </m:r>
          </m:e>
          <m:sub>
            <m:r>
              <w:rPr>
                <w:rStyle w:val="SubtleEmphasis"/>
                <w:rFonts w:ascii="Cambria Math" w:hAnsi="Cambria Math"/>
                <w:color w:val="auto"/>
              </w:rPr>
              <m:t>2</m:t>
            </m:r>
          </m:sub>
        </m:sSub>
        <m:r>
          <w:rPr>
            <w:rStyle w:val="SubtleEmphasis"/>
            <w:rFonts w:ascii="Cambria Math" w:hAnsi="Cambria Math"/>
            <w:color w:val="auto"/>
          </w:rPr>
          <m:t>=</m:t>
        </m:r>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0</m:t>
            </m:r>
          </m:sup>
        </m:sSup>
        <m:r>
          <w:rPr>
            <w:rStyle w:val="SubtleEmphasis"/>
            <w:rFonts w:ascii="Cambria Math" w:hAnsi="Cambria Math"/>
            <w:color w:val="auto"/>
          </w:rPr>
          <m:t>=1</m:t>
        </m:r>
      </m:oMath>
      <w:r>
        <w:rPr>
          <w:rStyle w:val="SubtleEmphasis"/>
          <w:rFonts w:eastAsiaTheme="minorEastAsia"/>
          <w:i w:val="0"/>
          <w:color w:val="auto"/>
        </w:rPr>
        <w:t xml:space="preserve">, </w:t>
      </w:r>
      <m:oMath>
        <m:sSub>
          <m:sSubPr>
            <m:ctrlPr>
              <w:rPr>
                <w:rStyle w:val="SubtleEmphasis"/>
                <w:rFonts w:ascii="Cambria Math" w:hAnsi="Cambria Math"/>
                <w:color w:val="auto"/>
              </w:rPr>
            </m:ctrlPr>
          </m:sSubPr>
          <m:e>
            <m:r>
              <w:rPr>
                <w:rStyle w:val="SubtleEmphasis"/>
                <w:rFonts w:ascii="Cambria Math" w:hAnsi="Cambria Math"/>
                <w:color w:val="auto"/>
              </w:rPr>
              <m:t>10</m:t>
            </m:r>
          </m:e>
          <m:sub>
            <m:r>
              <w:rPr>
                <w:rStyle w:val="SubtleEmphasis"/>
                <w:rFonts w:ascii="Cambria Math" w:hAnsi="Cambria Math"/>
                <w:color w:val="auto"/>
              </w:rPr>
              <m:t>2</m:t>
            </m:r>
          </m:sub>
        </m:sSub>
        <m:r>
          <w:rPr>
            <w:rStyle w:val="SubtleEmphasis"/>
            <w:rFonts w:ascii="Cambria Math" w:hAnsi="Cambria Math"/>
            <w:color w:val="auto"/>
          </w:rPr>
          <m:t>=</m:t>
        </m:r>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1</m:t>
            </m:r>
          </m:sup>
        </m:sSup>
        <m:r>
          <w:rPr>
            <w:rStyle w:val="SubtleEmphasis"/>
            <w:rFonts w:ascii="Cambria Math" w:hAnsi="Cambria Math"/>
            <w:color w:val="auto"/>
          </w:rPr>
          <m:t>=2</m:t>
        </m:r>
      </m:oMath>
      <w:r>
        <w:rPr>
          <w:rStyle w:val="SubtleEmphasis"/>
          <w:rFonts w:eastAsiaTheme="minorEastAsia"/>
          <w:i w:val="0"/>
          <w:color w:val="auto"/>
        </w:rPr>
        <w:t xml:space="preserve">, </w:t>
      </w:r>
      <m:oMath>
        <m:sSub>
          <m:sSubPr>
            <m:ctrlPr>
              <w:rPr>
                <w:rStyle w:val="SubtleEmphasis"/>
                <w:rFonts w:ascii="Cambria Math" w:hAnsi="Cambria Math"/>
                <w:color w:val="auto"/>
              </w:rPr>
            </m:ctrlPr>
          </m:sSubPr>
          <m:e>
            <m:r>
              <w:rPr>
                <w:rStyle w:val="SubtleEmphasis"/>
                <w:rFonts w:ascii="Cambria Math" w:hAnsi="Cambria Math"/>
                <w:color w:val="auto"/>
              </w:rPr>
              <m:t>100</m:t>
            </m:r>
          </m:e>
          <m:sub>
            <m:r>
              <w:rPr>
                <w:rStyle w:val="SubtleEmphasis"/>
                <w:rFonts w:ascii="Cambria Math" w:hAnsi="Cambria Math"/>
                <w:color w:val="auto"/>
              </w:rPr>
              <m:t>2</m:t>
            </m:r>
          </m:sub>
        </m:sSub>
        <m:r>
          <w:rPr>
            <w:rStyle w:val="SubtleEmphasis"/>
            <w:rFonts w:ascii="Cambria Math" w:hAnsi="Cambria Math"/>
            <w:color w:val="auto"/>
          </w:rPr>
          <m:t>=</m:t>
        </m:r>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2</m:t>
            </m:r>
          </m:sup>
        </m:sSup>
        <m:r>
          <w:rPr>
            <w:rStyle w:val="SubtleEmphasis"/>
            <w:rFonts w:ascii="Cambria Math" w:hAnsi="Cambria Math"/>
            <w:color w:val="auto"/>
          </w:rPr>
          <m:t>=4</m:t>
        </m:r>
      </m:oMath>
      <w:r>
        <w:rPr>
          <w:rStyle w:val="SubtleEmphasis"/>
          <w:rFonts w:eastAsiaTheme="minorEastAsia"/>
          <w:i w:val="0"/>
          <w:color w:val="auto"/>
        </w:rPr>
        <w:t xml:space="preserve">, </w:t>
      </w:r>
      <m:oMath>
        <m:sSub>
          <m:sSubPr>
            <m:ctrlPr>
              <w:rPr>
                <w:rStyle w:val="SubtleEmphasis"/>
                <w:rFonts w:ascii="Cambria Math" w:hAnsi="Cambria Math"/>
                <w:color w:val="auto"/>
              </w:rPr>
            </m:ctrlPr>
          </m:sSubPr>
          <m:e>
            <m:r>
              <w:rPr>
                <w:rStyle w:val="SubtleEmphasis"/>
                <w:rFonts w:ascii="Cambria Math" w:hAnsi="Cambria Math"/>
                <w:color w:val="auto"/>
              </w:rPr>
              <m:t>1000</m:t>
            </m:r>
          </m:e>
          <m:sub>
            <m:r>
              <w:rPr>
                <w:rStyle w:val="SubtleEmphasis"/>
                <w:rFonts w:ascii="Cambria Math" w:hAnsi="Cambria Math"/>
                <w:color w:val="auto"/>
              </w:rPr>
              <m:t>2</m:t>
            </m:r>
          </m:sub>
        </m:sSub>
        <m:r>
          <w:rPr>
            <w:rStyle w:val="SubtleEmphasis"/>
            <w:rFonts w:ascii="Cambria Math" w:hAnsi="Cambria Math"/>
            <w:color w:val="auto"/>
          </w:rPr>
          <m:t>=</m:t>
        </m:r>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3</m:t>
            </m:r>
          </m:sup>
        </m:sSup>
        <m:r>
          <w:rPr>
            <w:rStyle w:val="SubtleEmphasis"/>
            <w:rFonts w:ascii="Cambria Math" w:hAnsi="Cambria Math"/>
            <w:color w:val="auto"/>
          </w:rPr>
          <m:t>=8</m:t>
        </m:r>
      </m:oMath>
      <w:r>
        <w:rPr>
          <w:rStyle w:val="SubtleEmphasis"/>
          <w:rFonts w:eastAsiaTheme="minorEastAsia"/>
          <w:i w:val="0"/>
          <w:color w:val="auto"/>
        </w:rPr>
        <w:t>. In general,</w:t>
      </w:r>
    </w:p>
    <w:p w:rsidR="00B550FF" w:rsidRPr="00C82674" w:rsidRDefault="007127B8" w:rsidP="00321761">
      <w:pPr>
        <w:rPr>
          <w:rStyle w:val="SubtleEmphasis"/>
          <w:rFonts w:eastAsiaTheme="minorEastAsia"/>
          <w:i w:val="0"/>
          <w:color w:val="auto"/>
        </w:rPr>
      </w:pPr>
      <m:oMath>
        <m:r>
          <w:rPr>
            <w:rStyle w:val="SubtleEmphasis"/>
            <w:rFonts w:ascii="Cambria Math" w:hAnsi="Cambria Math"/>
            <w:color w:val="auto"/>
          </w:rPr>
          <m:t>100⋯</m:t>
        </m:r>
        <m:sSub>
          <m:sSubPr>
            <m:ctrlPr>
              <w:rPr>
                <w:rStyle w:val="SubtleEmphasis"/>
                <w:rFonts w:ascii="Cambria Math" w:hAnsi="Cambria Math"/>
                <w:color w:val="auto"/>
              </w:rPr>
            </m:ctrlPr>
          </m:sSubPr>
          <m:e>
            <m:r>
              <w:rPr>
                <w:rStyle w:val="SubtleEmphasis"/>
                <w:rFonts w:ascii="Cambria Math" w:hAnsi="Cambria Math"/>
                <w:color w:val="auto"/>
              </w:rPr>
              <m:t>0</m:t>
            </m:r>
          </m:e>
          <m:sub>
            <m:r>
              <w:rPr>
                <w:rStyle w:val="SubtleEmphasis"/>
                <w:rFonts w:ascii="Cambria Math" w:hAnsi="Cambria Math"/>
                <w:color w:val="auto"/>
              </w:rPr>
              <m:t>2</m:t>
            </m:r>
          </m:sub>
        </m:sSub>
        <m:r>
          <w:rPr>
            <w:rStyle w:val="SubtleEmphasis"/>
            <w:rFonts w:ascii="Cambria Math" w:hAnsi="Cambria Math"/>
            <w:color w:val="auto"/>
          </w:rPr>
          <m:t>=</m:t>
        </m:r>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n</m:t>
            </m:r>
          </m:sup>
        </m:sSup>
      </m:oMath>
      <w:r>
        <w:rPr>
          <w:rStyle w:val="SubtleEmphasis"/>
          <w:i w:val="0"/>
          <w:color w:val="auto"/>
        </w:rPr>
        <w:t xml:space="preserve"> , where n is the number of zero following the 1. This is</w:t>
      </w:r>
      <w:r w:rsidR="006E44E7">
        <w:rPr>
          <w:rStyle w:val="SubtleEmphasis"/>
          <w:i w:val="0"/>
          <w:color w:val="auto"/>
        </w:rPr>
        <w:t>,</w:t>
      </w:r>
      <w:r>
        <w:rPr>
          <w:rStyle w:val="SubtleEmphasis"/>
          <w:i w:val="0"/>
          <w:color w:val="auto"/>
        </w:rPr>
        <w:t xml:space="preserve"> of course</w:t>
      </w:r>
      <w:r w:rsidR="006E44E7">
        <w:rPr>
          <w:rStyle w:val="SubtleEmphasis"/>
          <w:i w:val="0"/>
          <w:color w:val="auto"/>
        </w:rPr>
        <w:t>,</w:t>
      </w:r>
      <w:r>
        <w:rPr>
          <w:rStyle w:val="SubtleEmphasis"/>
          <w:i w:val="0"/>
          <w:color w:val="auto"/>
        </w:rPr>
        <w:t xml:space="preserve"> consistent with the definition of the binary number: there are n + 1 digits; each digit in this binary number corresponds to a power of 2, from </w:t>
      </w:r>
      <m:oMath>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n</m:t>
            </m:r>
          </m:sup>
        </m:sSup>
      </m:oMath>
      <w:r>
        <w:rPr>
          <w:rStyle w:val="SubtleEmphasis"/>
          <w:i w:val="0"/>
          <w:color w:val="auto"/>
        </w:rPr>
        <w:t xml:space="preserve"> for the left</w:t>
      </w:r>
      <w:r w:rsidR="006E44E7">
        <w:rPr>
          <w:rStyle w:val="SubtleEmphasis"/>
          <w:i w:val="0"/>
          <w:color w:val="auto"/>
        </w:rPr>
        <w:t>-</w:t>
      </w:r>
      <w:r>
        <w:rPr>
          <w:rStyle w:val="SubtleEmphasis"/>
          <w:i w:val="0"/>
          <w:color w:val="auto"/>
        </w:rPr>
        <w:t xml:space="preserve">most digit </w:t>
      </w:r>
      <w:r w:rsidR="00B550FF">
        <w:rPr>
          <w:rStyle w:val="SubtleEmphasis"/>
          <w:i w:val="0"/>
          <w:color w:val="auto"/>
        </w:rPr>
        <w:t xml:space="preserve">to </w:t>
      </w:r>
      <m:oMath>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0</m:t>
            </m:r>
          </m:sup>
        </m:sSup>
      </m:oMath>
      <w:r>
        <w:rPr>
          <w:rStyle w:val="SubtleEmphasis"/>
          <w:i w:val="0"/>
          <w:color w:val="auto"/>
        </w:rPr>
        <w:t xml:space="preserve"> for the right</w:t>
      </w:r>
      <w:r w:rsidR="006E44E7">
        <w:rPr>
          <w:rStyle w:val="SubtleEmphasis"/>
          <w:i w:val="0"/>
          <w:color w:val="auto"/>
        </w:rPr>
        <w:t>-</w:t>
      </w:r>
      <w:r>
        <w:rPr>
          <w:rStyle w:val="SubtleEmphasis"/>
          <w:i w:val="0"/>
          <w:color w:val="auto"/>
        </w:rPr>
        <w:t xml:space="preserve">most digit; all powers of </w:t>
      </w:r>
      <w:r w:rsidR="00B550FF">
        <w:rPr>
          <w:rStyle w:val="SubtleEmphasis"/>
          <w:i w:val="0"/>
          <w:color w:val="auto"/>
        </w:rPr>
        <w:t>2</w:t>
      </w:r>
      <w:r>
        <w:rPr>
          <w:rStyle w:val="SubtleEmphasis"/>
          <w:i w:val="0"/>
          <w:color w:val="auto"/>
        </w:rPr>
        <w:t>’s</w:t>
      </w:r>
      <w:r w:rsidR="00B550FF">
        <w:rPr>
          <w:rStyle w:val="SubtleEmphasis"/>
          <w:i w:val="0"/>
          <w:color w:val="auto"/>
        </w:rPr>
        <w:t xml:space="preserve"> except the left most (</w:t>
      </w:r>
      <m:oMath>
        <m:sSup>
          <m:sSupPr>
            <m:ctrlPr>
              <w:rPr>
                <w:rStyle w:val="SubtleEmphasis"/>
                <w:rFonts w:ascii="Cambria Math" w:hAnsi="Cambria Math"/>
                <w:color w:val="auto"/>
              </w:rPr>
            </m:ctrlPr>
          </m:sSupPr>
          <m:e>
            <m:r>
              <w:rPr>
                <w:rStyle w:val="SubtleEmphasis"/>
                <w:rFonts w:ascii="Cambria Math" w:hAnsi="Cambria Math"/>
                <w:color w:val="auto"/>
              </w:rPr>
              <m:t>2</m:t>
            </m:r>
          </m:e>
          <m:sup>
            <m:r>
              <w:rPr>
                <w:rStyle w:val="SubtleEmphasis"/>
                <w:rFonts w:ascii="Cambria Math" w:hAnsi="Cambria Math"/>
                <w:color w:val="auto"/>
              </w:rPr>
              <m:t>n</m:t>
            </m:r>
          </m:sup>
        </m:sSup>
      </m:oMath>
      <w:r w:rsidR="00B550FF">
        <w:rPr>
          <w:rStyle w:val="SubtleEmphasis"/>
          <w:i w:val="0"/>
          <w:color w:val="auto"/>
        </w:rPr>
        <w:t xml:space="preserve"> ) </w:t>
      </w:r>
      <w:r>
        <w:rPr>
          <w:rStyle w:val="SubtleEmphasis"/>
          <w:rFonts w:eastAsiaTheme="minorEastAsia"/>
          <w:i w:val="0"/>
          <w:color w:val="auto"/>
        </w:rPr>
        <w:t>are multiplied by 0.</w:t>
      </w:r>
    </w:p>
    <w:p w:rsidR="00C82674" w:rsidRDefault="00C82674" w:rsidP="00C82674">
      <w:pPr>
        <w:pStyle w:val="Heading2"/>
        <w:rPr>
          <w:rStyle w:val="SubtleEmphasis"/>
          <w:i w:val="0"/>
          <w:color w:val="auto"/>
        </w:rPr>
      </w:pPr>
      <w:bookmarkStart w:id="3" w:name="_Toc270856732"/>
      <w:r>
        <w:rPr>
          <w:rStyle w:val="SubtleEmphasis"/>
          <w:i w:val="0"/>
          <w:color w:val="auto"/>
        </w:rPr>
        <w:t>Recreation: Magic cards</w:t>
      </w:r>
      <w:r w:rsidR="00C513C0">
        <w:rPr>
          <w:rStyle w:val="FootnoteReference"/>
          <w:iCs/>
          <w:color w:val="auto"/>
        </w:rPr>
        <w:footnoteReference w:id="1"/>
      </w:r>
      <w:bookmarkEnd w:id="3"/>
    </w:p>
    <w:p w:rsidR="006748ED" w:rsidRDefault="00507344" w:rsidP="006748ED">
      <w:r>
        <w:t>A</w:t>
      </w:r>
      <w:r w:rsidR="008E437A">
        <w:t xml:space="preserve"> magician has </w:t>
      </w:r>
      <w:r>
        <w:t>four</w:t>
      </w:r>
      <w:r w:rsidR="008E437A">
        <w:t xml:space="preserve"> magic cards</w:t>
      </w:r>
      <w:r w:rsidR="006E44E7">
        <w:t>; each</w:t>
      </w:r>
      <w:r>
        <w:t xml:space="preserve"> card</w:t>
      </w:r>
      <w:r w:rsidR="008E437A">
        <w:t xml:space="preserve"> hold</w:t>
      </w:r>
      <w:r>
        <w:t>s</w:t>
      </w:r>
      <w:r w:rsidR="008E437A">
        <w:t xml:space="preserve"> </w:t>
      </w:r>
      <w:r>
        <w:t>eight</w:t>
      </w:r>
      <w:r w:rsidR="008E437A">
        <w:t xml:space="preserve"> numbers between 1 and 15.</w:t>
      </w:r>
    </w:p>
    <w:tbl>
      <w:tblPr>
        <w:tblW w:w="6520" w:type="dxa"/>
        <w:tblInd w:w="98" w:type="dxa"/>
        <w:tblLook w:val="04A0"/>
      </w:tblPr>
      <w:tblGrid>
        <w:gridCol w:w="460"/>
        <w:gridCol w:w="460"/>
        <w:gridCol w:w="460"/>
        <w:gridCol w:w="860"/>
        <w:gridCol w:w="460"/>
        <w:gridCol w:w="460"/>
        <w:gridCol w:w="460"/>
        <w:gridCol w:w="780"/>
        <w:gridCol w:w="460"/>
        <w:gridCol w:w="460"/>
        <w:gridCol w:w="440"/>
        <w:gridCol w:w="840"/>
        <w:gridCol w:w="460"/>
        <w:gridCol w:w="460"/>
        <w:gridCol w:w="440"/>
      </w:tblGrid>
      <w:tr w:rsidR="006748ED" w:rsidRPr="006748ED" w:rsidTr="006748ED">
        <w:trPr>
          <w:trHeight w:val="312"/>
        </w:trPr>
        <w:tc>
          <w:tcPr>
            <w:tcW w:w="340" w:type="dxa"/>
            <w:tcBorders>
              <w:top w:val="single" w:sz="4" w:space="0" w:color="auto"/>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1</w:t>
            </w:r>
          </w:p>
        </w:tc>
        <w:tc>
          <w:tcPr>
            <w:tcW w:w="340" w:type="dxa"/>
            <w:tcBorders>
              <w:top w:val="single" w:sz="4" w:space="0" w:color="auto"/>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3</w:t>
            </w:r>
          </w:p>
        </w:tc>
        <w:tc>
          <w:tcPr>
            <w:tcW w:w="340" w:type="dxa"/>
            <w:tcBorders>
              <w:top w:val="single" w:sz="4" w:space="0" w:color="auto"/>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5</w:t>
            </w:r>
          </w:p>
        </w:tc>
        <w:tc>
          <w:tcPr>
            <w:tcW w:w="86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single" w:sz="4" w:space="0" w:color="auto"/>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2</w:t>
            </w:r>
          </w:p>
        </w:tc>
        <w:tc>
          <w:tcPr>
            <w:tcW w:w="340" w:type="dxa"/>
            <w:tcBorders>
              <w:top w:val="single" w:sz="4" w:space="0" w:color="auto"/>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3</w:t>
            </w:r>
          </w:p>
        </w:tc>
        <w:tc>
          <w:tcPr>
            <w:tcW w:w="340" w:type="dxa"/>
            <w:tcBorders>
              <w:top w:val="single" w:sz="4" w:space="0" w:color="auto"/>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rPr>
            </w:pPr>
            <w:r w:rsidRPr="006748ED">
              <w:rPr>
                <w:rFonts w:ascii="Calibri" w:eastAsia="Times New Roman" w:hAnsi="Calibri" w:cs="Times New Roman"/>
                <w:color w:val="00B050"/>
              </w:rPr>
              <w:t>6</w:t>
            </w:r>
          </w:p>
        </w:tc>
        <w:tc>
          <w:tcPr>
            <w:tcW w:w="78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single" w:sz="4" w:space="0" w:color="auto"/>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4</w:t>
            </w:r>
          </w:p>
        </w:tc>
        <w:tc>
          <w:tcPr>
            <w:tcW w:w="340" w:type="dxa"/>
            <w:tcBorders>
              <w:top w:val="single" w:sz="4" w:space="0" w:color="auto"/>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5</w:t>
            </w:r>
          </w:p>
        </w:tc>
        <w:tc>
          <w:tcPr>
            <w:tcW w:w="320" w:type="dxa"/>
            <w:tcBorders>
              <w:top w:val="single" w:sz="4" w:space="0" w:color="auto"/>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rPr>
            </w:pPr>
            <w:r w:rsidRPr="006748ED">
              <w:rPr>
                <w:rFonts w:ascii="Calibri" w:eastAsia="Times New Roman" w:hAnsi="Calibri" w:cs="Times New Roman"/>
                <w:color w:val="FF0000"/>
              </w:rPr>
              <w:t>6</w:t>
            </w:r>
          </w:p>
        </w:tc>
        <w:tc>
          <w:tcPr>
            <w:tcW w:w="8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single" w:sz="4" w:space="0" w:color="auto"/>
              <w:left w:val="single" w:sz="4" w:space="0" w:color="auto"/>
              <w:bottom w:val="nil"/>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8</w:t>
            </w:r>
          </w:p>
        </w:tc>
        <w:tc>
          <w:tcPr>
            <w:tcW w:w="340" w:type="dxa"/>
            <w:tcBorders>
              <w:top w:val="single" w:sz="4" w:space="0" w:color="auto"/>
              <w:left w:val="nil"/>
              <w:bottom w:val="nil"/>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9</w:t>
            </w:r>
          </w:p>
        </w:tc>
        <w:tc>
          <w:tcPr>
            <w:tcW w:w="320" w:type="dxa"/>
            <w:tcBorders>
              <w:top w:val="single" w:sz="4" w:space="0" w:color="auto"/>
              <w:left w:val="nil"/>
              <w:bottom w:val="nil"/>
              <w:right w:val="single" w:sz="4" w:space="0" w:color="auto"/>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rPr>
            </w:pPr>
            <w:r w:rsidRPr="0020601F">
              <w:rPr>
                <w:rFonts w:ascii="Calibri" w:eastAsia="Times New Roman" w:hAnsi="Calibri" w:cs="Times New Roman"/>
                <w:color w:val="7030A0"/>
              </w:rPr>
              <w:t>10</w:t>
            </w:r>
          </w:p>
        </w:tc>
      </w:tr>
      <w:tr w:rsidR="006748ED" w:rsidRPr="006748ED" w:rsidTr="006748ED">
        <w:trPr>
          <w:trHeight w:val="312"/>
        </w:trPr>
        <w:tc>
          <w:tcPr>
            <w:tcW w:w="340" w:type="dxa"/>
            <w:tcBorders>
              <w:top w:val="nil"/>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7</w:t>
            </w:r>
          </w:p>
        </w:tc>
        <w:tc>
          <w:tcPr>
            <w:tcW w:w="3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9</w:t>
            </w:r>
          </w:p>
        </w:tc>
        <w:tc>
          <w:tcPr>
            <w:tcW w:w="340" w:type="dxa"/>
            <w:tcBorders>
              <w:top w:val="nil"/>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11</w:t>
            </w:r>
          </w:p>
        </w:tc>
        <w:tc>
          <w:tcPr>
            <w:tcW w:w="86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7</w:t>
            </w:r>
          </w:p>
        </w:tc>
        <w:tc>
          <w:tcPr>
            <w:tcW w:w="3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10</w:t>
            </w:r>
          </w:p>
        </w:tc>
        <w:tc>
          <w:tcPr>
            <w:tcW w:w="340" w:type="dxa"/>
            <w:tcBorders>
              <w:top w:val="nil"/>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11</w:t>
            </w:r>
          </w:p>
        </w:tc>
        <w:tc>
          <w:tcPr>
            <w:tcW w:w="78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7</w:t>
            </w:r>
          </w:p>
        </w:tc>
        <w:tc>
          <w:tcPr>
            <w:tcW w:w="3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12</w:t>
            </w:r>
          </w:p>
        </w:tc>
        <w:tc>
          <w:tcPr>
            <w:tcW w:w="320" w:type="dxa"/>
            <w:tcBorders>
              <w:top w:val="nil"/>
              <w:left w:val="nil"/>
              <w:bottom w:val="nil"/>
              <w:right w:val="single" w:sz="4" w:space="0" w:color="auto"/>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rPr>
            </w:pPr>
            <w:r w:rsidRPr="006748ED">
              <w:rPr>
                <w:rFonts w:ascii="Calibri" w:eastAsia="Times New Roman" w:hAnsi="Calibri" w:cs="Times New Roman"/>
                <w:color w:val="FF0000"/>
              </w:rPr>
              <w:t>13</w:t>
            </w:r>
          </w:p>
        </w:tc>
        <w:tc>
          <w:tcPr>
            <w:tcW w:w="8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nil"/>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11</w:t>
            </w:r>
          </w:p>
        </w:tc>
        <w:tc>
          <w:tcPr>
            <w:tcW w:w="340" w:type="dxa"/>
            <w:tcBorders>
              <w:top w:val="nil"/>
              <w:left w:val="nil"/>
              <w:bottom w:val="nil"/>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12</w:t>
            </w:r>
          </w:p>
        </w:tc>
        <w:tc>
          <w:tcPr>
            <w:tcW w:w="320" w:type="dxa"/>
            <w:tcBorders>
              <w:top w:val="nil"/>
              <w:left w:val="nil"/>
              <w:bottom w:val="nil"/>
              <w:right w:val="single" w:sz="4" w:space="0" w:color="auto"/>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rPr>
            </w:pPr>
            <w:r w:rsidRPr="0020601F">
              <w:rPr>
                <w:rFonts w:ascii="Calibri" w:eastAsia="Times New Roman" w:hAnsi="Calibri" w:cs="Times New Roman"/>
                <w:color w:val="7030A0"/>
              </w:rPr>
              <w:t>13</w:t>
            </w:r>
          </w:p>
        </w:tc>
      </w:tr>
      <w:tr w:rsidR="006748ED" w:rsidRPr="006748ED" w:rsidTr="006748ED">
        <w:trPr>
          <w:trHeight w:val="312"/>
        </w:trPr>
        <w:tc>
          <w:tcPr>
            <w:tcW w:w="340" w:type="dxa"/>
            <w:tcBorders>
              <w:top w:val="nil"/>
              <w:left w:val="single" w:sz="4" w:space="0" w:color="auto"/>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13</w:t>
            </w:r>
          </w:p>
        </w:tc>
        <w:tc>
          <w:tcPr>
            <w:tcW w:w="340" w:type="dxa"/>
            <w:tcBorders>
              <w:top w:val="nil"/>
              <w:left w:val="nil"/>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15</w:t>
            </w:r>
          </w:p>
        </w:tc>
        <w:tc>
          <w:tcPr>
            <w:tcW w:w="340" w:type="dxa"/>
            <w:tcBorders>
              <w:top w:val="nil"/>
              <w:left w:val="nil"/>
              <w:bottom w:val="single" w:sz="4" w:space="0" w:color="auto"/>
              <w:right w:val="single" w:sz="4" w:space="0" w:color="auto"/>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B0F0"/>
                <w:sz w:val="24"/>
                <w:szCs w:val="24"/>
              </w:rPr>
            </w:pPr>
            <w:r w:rsidRPr="006748ED">
              <w:rPr>
                <w:rFonts w:ascii="Calibri" w:eastAsia="Times New Roman" w:hAnsi="Calibri" w:cs="Times New Roman"/>
                <w:color w:val="00B0F0"/>
                <w:sz w:val="24"/>
                <w:szCs w:val="24"/>
              </w:rPr>
              <w:t> </w:t>
            </w:r>
          </w:p>
        </w:tc>
        <w:tc>
          <w:tcPr>
            <w:tcW w:w="86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14</w:t>
            </w:r>
          </w:p>
        </w:tc>
        <w:tc>
          <w:tcPr>
            <w:tcW w:w="340" w:type="dxa"/>
            <w:tcBorders>
              <w:top w:val="nil"/>
              <w:left w:val="nil"/>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00B050"/>
                <w:sz w:val="24"/>
                <w:szCs w:val="24"/>
              </w:rPr>
            </w:pPr>
            <w:r w:rsidRPr="006748ED">
              <w:rPr>
                <w:rFonts w:ascii="Calibri" w:eastAsia="Times New Roman" w:hAnsi="Calibri" w:cs="Times New Roman"/>
                <w:color w:val="00B050"/>
                <w:sz w:val="24"/>
                <w:szCs w:val="24"/>
              </w:rPr>
              <w:t>15</w:t>
            </w:r>
          </w:p>
        </w:tc>
        <w:tc>
          <w:tcPr>
            <w:tcW w:w="340" w:type="dxa"/>
            <w:tcBorders>
              <w:top w:val="nil"/>
              <w:left w:val="nil"/>
              <w:bottom w:val="single" w:sz="4" w:space="0" w:color="auto"/>
              <w:right w:val="single" w:sz="4" w:space="0" w:color="auto"/>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B050"/>
              </w:rPr>
            </w:pPr>
            <w:r w:rsidRPr="006748ED">
              <w:rPr>
                <w:rFonts w:ascii="Calibri" w:eastAsia="Times New Roman" w:hAnsi="Calibri" w:cs="Times New Roman"/>
                <w:color w:val="00B050"/>
              </w:rPr>
              <w:t> </w:t>
            </w:r>
          </w:p>
        </w:tc>
        <w:tc>
          <w:tcPr>
            <w:tcW w:w="78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14</w:t>
            </w:r>
          </w:p>
        </w:tc>
        <w:tc>
          <w:tcPr>
            <w:tcW w:w="340" w:type="dxa"/>
            <w:tcBorders>
              <w:top w:val="nil"/>
              <w:left w:val="nil"/>
              <w:bottom w:val="single" w:sz="4" w:space="0" w:color="auto"/>
              <w:right w:val="nil"/>
            </w:tcBorders>
            <w:shd w:val="clear" w:color="auto" w:fill="auto"/>
            <w:noWrap/>
            <w:vAlign w:val="bottom"/>
            <w:hideMark/>
          </w:tcPr>
          <w:p w:rsidR="006748ED" w:rsidRPr="006748ED" w:rsidRDefault="006748ED" w:rsidP="006748ED">
            <w:pPr>
              <w:spacing w:line="240" w:lineRule="auto"/>
              <w:jc w:val="right"/>
              <w:rPr>
                <w:rFonts w:ascii="Calibri" w:eastAsia="Times New Roman" w:hAnsi="Calibri" w:cs="Times New Roman"/>
                <w:color w:val="FF0000"/>
                <w:sz w:val="24"/>
                <w:szCs w:val="24"/>
              </w:rPr>
            </w:pPr>
            <w:r w:rsidRPr="006748ED">
              <w:rPr>
                <w:rFonts w:ascii="Calibri" w:eastAsia="Times New Roman" w:hAnsi="Calibri" w:cs="Times New Roman"/>
                <w:color w:val="FF0000"/>
                <w:sz w:val="24"/>
                <w:szCs w:val="24"/>
              </w:rPr>
              <w:t>15</w:t>
            </w:r>
          </w:p>
        </w:tc>
        <w:tc>
          <w:tcPr>
            <w:tcW w:w="320" w:type="dxa"/>
            <w:tcBorders>
              <w:top w:val="nil"/>
              <w:left w:val="nil"/>
              <w:bottom w:val="single" w:sz="4" w:space="0" w:color="auto"/>
              <w:right w:val="single" w:sz="4" w:space="0" w:color="auto"/>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FF0000"/>
              </w:rPr>
            </w:pPr>
            <w:r w:rsidRPr="006748ED">
              <w:rPr>
                <w:rFonts w:ascii="Calibri" w:eastAsia="Times New Roman" w:hAnsi="Calibri" w:cs="Times New Roman"/>
                <w:color w:val="FF0000"/>
              </w:rPr>
              <w:t> </w:t>
            </w:r>
          </w:p>
        </w:tc>
        <w:tc>
          <w:tcPr>
            <w:tcW w:w="8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340" w:type="dxa"/>
            <w:tcBorders>
              <w:top w:val="nil"/>
              <w:left w:val="single" w:sz="4" w:space="0" w:color="auto"/>
              <w:bottom w:val="single" w:sz="4" w:space="0" w:color="auto"/>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14</w:t>
            </w:r>
          </w:p>
        </w:tc>
        <w:tc>
          <w:tcPr>
            <w:tcW w:w="340" w:type="dxa"/>
            <w:tcBorders>
              <w:top w:val="nil"/>
              <w:left w:val="nil"/>
              <w:bottom w:val="single" w:sz="4" w:space="0" w:color="auto"/>
              <w:right w:val="nil"/>
            </w:tcBorders>
            <w:shd w:val="clear" w:color="auto" w:fill="auto"/>
            <w:noWrap/>
            <w:vAlign w:val="bottom"/>
            <w:hideMark/>
          </w:tcPr>
          <w:p w:rsidR="006748ED" w:rsidRPr="0020601F" w:rsidRDefault="006748ED" w:rsidP="006748ED">
            <w:pPr>
              <w:spacing w:line="240" w:lineRule="auto"/>
              <w:jc w:val="right"/>
              <w:rPr>
                <w:rFonts w:ascii="Calibri" w:eastAsia="Times New Roman" w:hAnsi="Calibri" w:cs="Times New Roman"/>
                <w:color w:val="7030A0"/>
                <w:sz w:val="24"/>
                <w:szCs w:val="24"/>
              </w:rPr>
            </w:pPr>
            <w:r w:rsidRPr="0020601F">
              <w:rPr>
                <w:rFonts w:ascii="Calibri" w:eastAsia="Times New Roman" w:hAnsi="Calibri" w:cs="Times New Roman"/>
                <w:color w:val="7030A0"/>
                <w:sz w:val="24"/>
                <w:szCs w:val="24"/>
              </w:rPr>
              <w:t>15</w:t>
            </w:r>
          </w:p>
        </w:tc>
        <w:tc>
          <w:tcPr>
            <w:tcW w:w="320" w:type="dxa"/>
            <w:tcBorders>
              <w:top w:val="nil"/>
              <w:left w:val="nil"/>
              <w:bottom w:val="single" w:sz="4" w:space="0" w:color="auto"/>
              <w:right w:val="single" w:sz="4" w:space="0" w:color="auto"/>
            </w:tcBorders>
            <w:shd w:val="clear" w:color="auto" w:fill="auto"/>
            <w:noWrap/>
            <w:vAlign w:val="bottom"/>
            <w:hideMark/>
          </w:tcPr>
          <w:p w:rsidR="006748ED" w:rsidRPr="0020601F" w:rsidRDefault="006748ED" w:rsidP="006748ED">
            <w:pPr>
              <w:spacing w:line="240" w:lineRule="auto"/>
              <w:rPr>
                <w:rFonts w:ascii="Calibri" w:eastAsia="Times New Roman" w:hAnsi="Calibri" w:cs="Times New Roman"/>
                <w:color w:val="7030A0"/>
              </w:rPr>
            </w:pPr>
            <w:r w:rsidRPr="0020601F">
              <w:rPr>
                <w:rFonts w:ascii="Calibri" w:eastAsia="Times New Roman" w:hAnsi="Calibri" w:cs="Times New Roman"/>
                <w:color w:val="7030A0"/>
              </w:rPr>
              <w:t> </w:t>
            </w:r>
          </w:p>
        </w:tc>
      </w:tr>
      <w:tr w:rsidR="006748ED" w:rsidRPr="006748ED" w:rsidTr="006748ED">
        <w:trPr>
          <w:trHeight w:val="288"/>
        </w:trPr>
        <w:tc>
          <w:tcPr>
            <w:tcW w:w="680" w:type="dxa"/>
            <w:gridSpan w:val="2"/>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r w:rsidRPr="006748ED">
              <w:rPr>
                <w:rFonts w:ascii="Calibri" w:eastAsia="Times New Roman" w:hAnsi="Calibri" w:cs="Times New Roman"/>
                <w:color w:val="000000"/>
              </w:rPr>
              <w:t>Blue</w:t>
            </w:r>
          </w:p>
        </w:tc>
        <w:tc>
          <w:tcPr>
            <w:tcW w:w="3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86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680" w:type="dxa"/>
            <w:gridSpan w:val="2"/>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r w:rsidRPr="006748ED">
              <w:rPr>
                <w:rFonts w:ascii="Calibri" w:eastAsia="Times New Roman" w:hAnsi="Calibri" w:cs="Times New Roman"/>
                <w:color w:val="000000"/>
              </w:rPr>
              <w:t>Green</w:t>
            </w:r>
          </w:p>
        </w:tc>
        <w:tc>
          <w:tcPr>
            <w:tcW w:w="3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78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680" w:type="dxa"/>
            <w:gridSpan w:val="2"/>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r w:rsidRPr="006748ED">
              <w:rPr>
                <w:rFonts w:ascii="Calibri" w:eastAsia="Times New Roman" w:hAnsi="Calibri" w:cs="Times New Roman"/>
                <w:color w:val="000000"/>
              </w:rPr>
              <w:t>Red</w:t>
            </w:r>
          </w:p>
        </w:tc>
        <w:tc>
          <w:tcPr>
            <w:tcW w:w="32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84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c>
          <w:tcPr>
            <w:tcW w:w="680" w:type="dxa"/>
            <w:gridSpan w:val="2"/>
            <w:tcBorders>
              <w:top w:val="nil"/>
              <w:left w:val="nil"/>
              <w:bottom w:val="nil"/>
              <w:right w:val="nil"/>
            </w:tcBorders>
            <w:shd w:val="clear" w:color="auto" w:fill="auto"/>
            <w:noWrap/>
            <w:vAlign w:val="bottom"/>
            <w:hideMark/>
          </w:tcPr>
          <w:p w:rsidR="006748ED" w:rsidRPr="006748ED" w:rsidRDefault="0020601F" w:rsidP="006748ED">
            <w:pPr>
              <w:spacing w:line="240" w:lineRule="auto"/>
              <w:rPr>
                <w:rFonts w:ascii="Calibri" w:eastAsia="Times New Roman" w:hAnsi="Calibri" w:cs="Times New Roman"/>
                <w:color w:val="000000"/>
              </w:rPr>
            </w:pPr>
            <w:r>
              <w:rPr>
                <w:rFonts w:ascii="Calibri" w:eastAsia="Times New Roman" w:hAnsi="Calibri" w:cs="Times New Roman"/>
                <w:color w:val="000000"/>
              </w:rPr>
              <w:t>Purple</w:t>
            </w:r>
          </w:p>
        </w:tc>
        <w:tc>
          <w:tcPr>
            <w:tcW w:w="320" w:type="dxa"/>
            <w:tcBorders>
              <w:top w:val="nil"/>
              <w:left w:val="nil"/>
              <w:bottom w:val="nil"/>
              <w:right w:val="nil"/>
            </w:tcBorders>
            <w:shd w:val="clear" w:color="auto" w:fill="auto"/>
            <w:noWrap/>
            <w:vAlign w:val="bottom"/>
            <w:hideMark/>
          </w:tcPr>
          <w:p w:rsidR="006748ED" w:rsidRPr="006748ED" w:rsidRDefault="006748ED" w:rsidP="006748ED">
            <w:pPr>
              <w:spacing w:line="240" w:lineRule="auto"/>
              <w:rPr>
                <w:rFonts w:ascii="Calibri" w:eastAsia="Times New Roman" w:hAnsi="Calibri" w:cs="Times New Roman"/>
                <w:color w:val="000000"/>
              </w:rPr>
            </w:pPr>
          </w:p>
        </w:tc>
      </w:tr>
    </w:tbl>
    <w:p w:rsidR="006748ED" w:rsidRDefault="006748ED" w:rsidP="006748ED">
      <w:r>
        <w:t xml:space="preserve"> </w:t>
      </w:r>
    </w:p>
    <w:p w:rsidR="006748ED" w:rsidRDefault="005A7BD4" w:rsidP="00930028">
      <w:r>
        <w:t>The magician</w:t>
      </w:r>
      <w:r w:rsidR="00575C2B">
        <w:t xml:space="preserve"> </w:t>
      </w:r>
      <w:r w:rsidR="00CD1488">
        <w:t>asks for a volunteer from the audience who is given the set of four cards.  She then i</w:t>
      </w:r>
      <w:r w:rsidR="00575C2B">
        <w:t>nstructs</w:t>
      </w:r>
      <w:r w:rsidR="006748ED">
        <w:t xml:space="preserve"> </w:t>
      </w:r>
      <w:r w:rsidR="00CD1488">
        <w:t>the volunteer</w:t>
      </w:r>
      <w:r w:rsidR="006748ED">
        <w:t xml:space="preserve"> to choose a number between 1 and 15</w:t>
      </w:r>
      <w:r w:rsidR="00CD1488">
        <w:t xml:space="preserve"> and to return to </w:t>
      </w:r>
      <w:r>
        <w:t>her</w:t>
      </w:r>
      <w:r w:rsidR="00CD1488">
        <w:t xml:space="preserve"> those and only those </w:t>
      </w:r>
      <w:r w:rsidR="00CD1488">
        <w:lastRenderedPageBreak/>
        <w:t xml:space="preserve">cards that contain the number, without revealing what the number is.  </w:t>
      </w:r>
      <w:r w:rsidR="006748ED">
        <w:t xml:space="preserve">The magician </w:t>
      </w:r>
      <w:r w:rsidR="00CD1488">
        <w:t xml:space="preserve">looks at the cards and immediately </w:t>
      </w:r>
      <w:r w:rsidR="006748ED">
        <w:t>guesses the number</w:t>
      </w:r>
      <w:r w:rsidR="00CD1488">
        <w:t xml:space="preserve">.  </w:t>
      </w:r>
      <w:r w:rsidR="006748ED">
        <w:t xml:space="preserve"> How does this work?</w:t>
      </w:r>
    </w:p>
    <w:p w:rsidR="00C513C0" w:rsidRPr="003E083E" w:rsidRDefault="003E083E" w:rsidP="00930028">
      <w:r>
        <w:t>The cards are based on the binary representation of the numbers 1 to 15. The blue card contains all the numbers that have a 1 as right</w:t>
      </w:r>
      <w:r w:rsidR="006E44E7">
        <w:t>-</w:t>
      </w:r>
      <w:r>
        <w:t xml:space="preserve">most </w:t>
      </w:r>
      <w:proofErr w:type="gramStart"/>
      <w:r>
        <w:t>bit</w:t>
      </w:r>
      <w:proofErr w:type="gramEnd"/>
      <w:r>
        <w:t xml:space="preserve"> (i.e.</w:t>
      </w:r>
      <w:r w:rsidR="00C513C0">
        <w:t>, the</w:t>
      </w:r>
      <w:r>
        <w:t xml:space="preserve"> bit that corresponds to the units). The green card contains all the numbers that have a 1 as second </w:t>
      </w:r>
      <w:r w:rsidR="00834587">
        <w:t>digit from the right</w:t>
      </w:r>
      <w:r>
        <w:t xml:space="preserve"> (i.e., the bit that corresponds to </w:t>
      </w:r>
      <w:r w:rsidR="005A7BD4">
        <w:br/>
      </w:r>
      <w:r>
        <w:t>2</w:t>
      </w:r>
      <w:r>
        <w:rPr>
          <w:vertAlign w:val="superscript"/>
        </w:rPr>
        <w:t>1</w:t>
      </w:r>
      <w:r w:rsidR="005A7BD4">
        <w:rPr>
          <w:vertAlign w:val="superscript"/>
        </w:rPr>
        <w:t xml:space="preserve"> </w:t>
      </w:r>
      <w:r w:rsidR="005A7BD4" w:rsidRPr="005A7BD4">
        <w:t>=</w:t>
      </w:r>
      <w:r w:rsidR="005A7BD4">
        <w:rPr>
          <w:vertAlign w:val="superscript"/>
        </w:rPr>
        <w:t xml:space="preserve"> </w:t>
      </w:r>
      <w:r w:rsidR="005A7BD4" w:rsidRPr="005A7BD4">
        <w:t>2</w:t>
      </w:r>
      <w:r>
        <w:t>). The red card contains all the numbers that have a 1 as the second digit from the left (i.e., the bit that corresponds to 2</w:t>
      </w:r>
      <w:r>
        <w:rPr>
          <w:vertAlign w:val="superscript"/>
        </w:rPr>
        <w:t>2</w:t>
      </w:r>
      <w:r>
        <w:t xml:space="preserve"> = 4). And finally the </w:t>
      </w:r>
      <w:r w:rsidR="0020601F">
        <w:t>purple</w:t>
      </w:r>
      <w:r>
        <w:t xml:space="preserve"> card contains all the numbers that have a 1 as left</w:t>
      </w:r>
      <w:r w:rsidR="006E44E7">
        <w:t>-</w:t>
      </w:r>
      <w:r>
        <w:t>most digit (i.e., the bit that corresponds to 2</w:t>
      </w:r>
      <w:r>
        <w:rPr>
          <w:vertAlign w:val="superscript"/>
        </w:rPr>
        <w:t>3</w:t>
      </w:r>
      <w:r>
        <w:t xml:space="preserve"> = 8). So, in our example, when the magician is given the blue, green and </w:t>
      </w:r>
      <w:r w:rsidR="0020601F">
        <w:t>purple</w:t>
      </w:r>
      <w:r>
        <w:t xml:space="preserve"> cards, he knows that the number is 1011 in binary and therefore 8 + 2 + 1 = 11 in decimal. Note that the magician does not have to know binary numbers; </w:t>
      </w:r>
      <w:r w:rsidR="00C513C0">
        <w:t>s</w:t>
      </w:r>
      <w:r>
        <w:t>he just needs a clever aide who made the cards for h</w:t>
      </w:r>
      <w:r w:rsidR="00C513C0">
        <w:t>er</w:t>
      </w:r>
      <w:r>
        <w:t xml:space="preserve">! </w:t>
      </w:r>
      <w:r w:rsidR="00C513C0">
        <w:t>Sh</w:t>
      </w:r>
      <w:r>
        <w:t xml:space="preserve">e </w:t>
      </w:r>
      <w:r w:rsidR="005A7BD4">
        <w:t>only</w:t>
      </w:r>
      <w:r>
        <w:t xml:space="preserve"> has to add the number</w:t>
      </w:r>
      <w:r w:rsidR="005A7BD4">
        <w:t>s</w:t>
      </w:r>
      <w:r>
        <w:t xml:space="preserve"> that </w:t>
      </w:r>
      <w:r w:rsidR="005A7BD4">
        <w:t>are</w:t>
      </w:r>
      <w:r>
        <w:t xml:space="preserve"> at the top left corner</w:t>
      </w:r>
      <w:r w:rsidR="005A7BD4">
        <w:t>s</w:t>
      </w:r>
      <w:r>
        <w:t xml:space="preserve"> of the cards that the member of the </w:t>
      </w:r>
      <w:r w:rsidR="00C513C0">
        <w:t xml:space="preserve">audience gave her. </w:t>
      </w:r>
    </w:p>
    <w:p w:rsidR="005A0E1C" w:rsidRDefault="005A0E1C" w:rsidP="005A0E1C">
      <w:pPr>
        <w:pStyle w:val="Heading2"/>
      </w:pPr>
      <w:bookmarkStart w:id="4" w:name="_Toc270856733"/>
      <w:r>
        <w:t>From decimal to binary</w:t>
      </w:r>
      <w:bookmarkEnd w:id="4"/>
    </w:p>
    <w:p w:rsidR="005A0E1C" w:rsidRDefault="005A0E1C" w:rsidP="005A0E1C">
      <w:r>
        <w:t>We know how to convert a binary number into a decimal number; but how do we do the reverse?</w:t>
      </w:r>
    </w:p>
    <w:p w:rsidR="005A0E1C" w:rsidRDefault="005A0E1C" w:rsidP="005A0E1C">
      <w:r>
        <w:t xml:space="preserve">From what </w:t>
      </w:r>
      <w:r w:rsidR="00B937F0">
        <w:t>we have already learned</w:t>
      </w:r>
      <w:r w:rsidR="002A1619">
        <w:t>, some</w:t>
      </w:r>
      <w:r>
        <w:t xml:space="preserve"> numbers are easy to convert:</w:t>
      </w:r>
    </w:p>
    <w:p w:rsidR="005A0E1C" w:rsidRDefault="005A0E1C" w:rsidP="005A0E1C">
      <w:pPr>
        <w:ind w:left="720"/>
      </w:pPr>
      <w:r>
        <w:t>1 is of course 1</w:t>
      </w:r>
      <w:r>
        <w:rPr>
          <w:vertAlign w:val="subscript"/>
        </w:rPr>
        <w:t>2</w:t>
      </w:r>
    </w:p>
    <w:p w:rsidR="005A0E1C" w:rsidRDefault="005A0E1C" w:rsidP="005A0E1C">
      <w:pPr>
        <w:ind w:left="720"/>
        <w:rPr>
          <w:vertAlign w:val="subscript"/>
        </w:rPr>
      </w:pPr>
      <w:r>
        <w:t>2 = 2</w:t>
      </w:r>
      <w:r>
        <w:rPr>
          <w:vertAlign w:val="superscript"/>
        </w:rPr>
        <w:t>1</w:t>
      </w:r>
      <w:r>
        <w:t xml:space="preserve"> so 2 is 10</w:t>
      </w:r>
      <w:r>
        <w:rPr>
          <w:vertAlign w:val="subscript"/>
        </w:rPr>
        <w:t>2</w:t>
      </w:r>
    </w:p>
    <w:p w:rsidR="005A0E1C" w:rsidRPr="005A0E1C" w:rsidRDefault="005A0E1C" w:rsidP="005A0E1C">
      <w:pPr>
        <w:ind w:left="720"/>
      </w:pPr>
      <w:r>
        <w:t>4 = 2</w:t>
      </w:r>
      <w:r>
        <w:rPr>
          <w:vertAlign w:val="superscript"/>
        </w:rPr>
        <w:t>2</w:t>
      </w:r>
      <w:r>
        <w:t xml:space="preserve"> so 4 is 100</w:t>
      </w:r>
      <w:r>
        <w:rPr>
          <w:vertAlign w:val="subscript"/>
        </w:rPr>
        <w:t>2</w:t>
      </w:r>
    </w:p>
    <w:p w:rsidR="005A0E1C" w:rsidRDefault="005A0E1C" w:rsidP="005A0E1C">
      <w:pPr>
        <w:ind w:left="720"/>
        <w:rPr>
          <w:vertAlign w:val="subscript"/>
        </w:rPr>
      </w:pPr>
      <w:r>
        <w:t>16 = 2</w:t>
      </w:r>
      <w:r>
        <w:rPr>
          <w:vertAlign w:val="superscript"/>
        </w:rPr>
        <w:t>4</w:t>
      </w:r>
      <w:r>
        <w:t xml:space="preserve"> so 16 is 1 0000</w:t>
      </w:r>
      <w:r>
        <w:rPr>
          <w:vertAlign w:val="subscript"/>
        </w:rPr>
        <w:t>2</w:t>
      </w:r>
    </w:p>
    <w:p w:rsidR="005A0E1C" w:rsidRDefault="005A0E1C" w:rsidP="005A0E1C">
      <w:pPr>
        <w:ind w:left="720"/>
        <w:rPr>
          <w:rStyle w:val="SubtleEmphasis"/>
          <w:i w:val="0"/>
          <w:color w:val="auto"/>
        </w:rPr>
      </w:pPr>
      <w:r>
        <w:rPr>
          <w:rStyle w:val="SubtleEmphasis"/>
          <w:rFonts w:eastAsiaTheme="minorEastAsia"/>
          <w:i w:val="0"/>
          <w:color w:val="auto"/>
        </w:rPr>
        <w:t>In general</w:t>
      </w:r>
      <w:proofErr w:type="gramStart"/>
      <w:r>
        <w:rPr>
          <w:rStyle w:val="SubtleEmphasis"/>
          <w:rFonts w:eastAsiaTheme="minorEastAsia"/>
          <w:i w:val="0"/>
          <w:color w:val="auto"/>
        </w:rPr>
        <w:t xml:space="preserve">, </w:t>
      </w:r>
      <m:oMath>
        <m:sSup>
          <m:sSupPr>
            <m:ctrlPr>
              <w:rPr>
                <w:rStyle w:val="SubtleEmphasis"/>
                <w:rFonts w:ascii="Cambria Math" w:hAnsi="Cambria Math"/>
                <w:color w:val="auto"/>
              </w:rPr>
            </m:ctrlPr>
          </m:sSupPr>
          <m:e>
            <w:proofErr w:type="gramEnd"/>
            <m:r>
              <w:rPr>
                <w:rStyle w:val="SubtleEmphasis"/>
                <w:rFonts w:ascii="Cambria Math" w:hAnsi="Cambria Math"/>
                <w:color w:val="auto"/>
              </w:rPr>
              <m:t>2</m:t>
            </m:r>
          </m:e>
          <m:sup>
            <m:r>
              <w:rPr>
                <w:rStyle w:val="SubtleEmphasis"/>
                <w:rFonts w:ascii="Cambria Math" w:hAnsi="Cambria Math"/>
                <w:color w:val="auto"/>
              </w:rPr>
              <m:t>n</m:t>
            </m:r>
          </m:sup>
        </m:sSup>
        <m:r>
          <w:rPr>
            <w:rStyle w:val="SubtleEmphasis"/>
            <w:rFonts w:ascii="Cambria Math" w:hAnsi="Cambria Math"/>
            <w:color w:val="auto"/>
          </w:rPr>
          <m:t>=100⋯</m:t>
        </m:r>
        <m:sSub>
          <m:sSubPr>
            <m:ctrlPr>
              <w:rPr>
                <w:rStyle w:val="SubtleEmphasis"/>
                <w:rFonts w:ascii="Cambria Math" w:hAnsi="Cambria Math"/>
                <w:color w:val="auto"/>
              </w:rPr>
            </m:ctrlPr>
          </m:sSubPr>
          <m:e>
            <m:r>
              <w:rPr>
                <w:rStyle w:val="SubtleEmphasis"/>
                <w:rFonts w:ascii="Cambria Math" w:hAnsi="Cambria Math"/>
                <w:color w:val="auto"/>
              </w:rPr>
              <m:t>0</m:t>
            </m:r>
          </m:e>
          <m:sub>
            <m:r>
              <w:rPr>
                <w:rStyle w:val="SubtleEmphasis"/>
                <w:rFonts w:ascii="Cambria Math" w:hAnsi="Cambria Math"/>
                <w:color w:val="auto"/>
              </w:rPr>
              <m:t>2</m:t>
            </m:r>
          </m:sub>
        </m:sSub>
      </m:oMath>
      <w:r>
        <w:rPr>
          <w:rStyle w:val="SubtleEmphasis"/>
          <w:i w:val="0"/>
          <w:color w:val="auto"/>
        </w:rPr>
        <w:t xml:space="preserve"> , where 1 is followed by n zeros.</w:t>
      </w:r>
    </w:p>
    <w:p w:rsidR="005A0E1C" w:rsidRDefault="005A0E1C" w:rsidP="005A0E1C">
      <w:pPr>
        <w:ind w:left="720"/>
        <w:rPr>
          <w:rStyle w:val="SubtleEmphasis"/>
          <w:i w:val="0"/>
          <w:color w:val="auto"/>
        </w:rPr>
      </w:pPr>
    </w:p>
    <w:p w:rsidR="005A0E1C" w:rsidRDefault="005A0E1C" w:rsidP="005A0E1C">
      <w:pPr>
        <w:rPr>
          <w:rFonts w:eastAsiaTheme="minorEastAsia"/>
          <w:iCs/>
        </w:rPr>
      </w:pPr>
      <w:r>
        <w:rPr>
          <w:rFonts w:eastAsiaTheme="minorEastAsia"/>
          <w:iCs/>
        </w:rPr>
        <w:t>For other positive integers we will use the fact that if we can write them as a sum of powers of 2’s th</w:t>
      </w:r>
      <w:r w:rsidR="003512AC">
        <w:rPr>
          <w:rFonts w:eastAsiaTheme="minorEastAsia"/>
          <w:iCs/>
        </w:rPr>
        <w:t>e</w:t>
      </w:r>
      <w:r>
        <w:rPr>
          <w:rFonts w:eastAsiaTheme="minorEastAsia"/>
          <w:iCs/>
        </w:rPr>
        <w:t>n we can write th</w:t>
      </w:r>
      <w:r w:rsidR="00966D2F">
        <w:rPr>
          <w:rFonts w:eastAsiaTheme="minorEastAsia"/>
          <w:iCs/>
        </w:rPr>
        <w:t>eir</w:t>
      </w:r>
      <w:r>
        <w:rPr>
          <w:rFonts w:eastAsiaTheme="minorEastAsia"/>
          <w:iCs/>
        </w:rPr>
        <w:t xml:space="preserve"> binary representations. For example, since 57 = 32 + </w:t>
      </w:r>
      <w:r w:rsidR="00A54852">
        <w:rPr>
          <w:rFonts w:eastAsiaTheme="minorEastAsia"/>
          <w:iCs/>
        </w:rPr>
        <w:t xml:space="preserve">16 + 8 + 1 we can </w:t>
      </w:r>
      <w:proofErr w:type="gramStart"/>
      <w:r w:rsidR="00A54852">
        <w:rPr>
          <w:rFonts w:eastAsiaTheme="minorEastAsia"/>
          <w:iCs/>
        </w:rPr>
        <w:t xml:space="preserve">write </w:t>
      </w:r>
      <m:oMath>
        <w:proofErr w:type="gramEnd"/>
        <m:r>
          <w:rPr>
            <w:rFonts w:ascii="Cambria Math" w:eastAsiaTheme="minorEastAsia" w:hAnsi="Cambria Math"/>
          </w:rPr>
          <m:t>57=</m:t>
        </m:r>
        <m:sSub>
          <m:sSubPr>
            <m:ctrlPr>
              <w:rPr>
                <w:rFonts w:ascii="Cambria Math" w:eastAsiaTheme="minorEastAsia" w:hAnsi="Cambria Math"/>
                <w:i/>
                <w:iCs/>
              </w:rPr>
            </m:ctrlPr>
          </m:sSubPr>
          <m:e>
            <m:r>
              <w:rPr>
                <w:rFonts w:ascii="Cambria Math" w:eastAsiaTheme="minorEastAsia" w:hAnsi="Cambria Math"/>
              </w:rPr>
              <m:t>11 1001</m:t>
            </m:r>
          </m:e>
          <m:sub>
            <m:r>
              <w:rPr>
                <w:rFonts w:ascii="Cambria Math" w:eastAsiaTheme="minorEastAsia" w:hAnsi="Cambria Math"/>
              </w:rPr>
              <m:t>2</m:t>
            </m:r>
          </m:sub>
        </m:sSub>
      </m:oMath>
      <w:r w:rsidR="00A54852">
        <w:rPr>
          <w:rFonts w:eastAsiaTheme="minorEastAsia"/>
          <w:iCs/>
        </w:rPr>
        <w:t>. But how do we find that 57 = 32 + 16 + 8 + 1?</w:t>
      </w:r>
    </w:p>
    <w:p w:rsidR="00A54852" w:rsidRDefault="00A54852" w:rsidP="005A0E1C">
      <w:pPr>
        <w:rPr>
          <w:rFonts w:eastAsiaTheme="minorEastAsia"/>
          <w:iCs/>
        </w:rPr>
      </w:pPr>
      <w:r>
        <w:rPr>
          <w:rFonts w:eastAsiaTheme="minorEastAsia"/>
          <w:iCs/>
        </w:rPr>
        <w:t>First</w:t>
      </w:r>
      <w:r w:rsidR="00B937F0">
        <w:rPr>
          <w:rFonts w:eastAsiaTheme="minorEastAsia"/>
          <w:iCs/>
        </w:rPr>
        <w:t>,</w:t>
      </w:r>
      <w:r w:rsidR="0032757C">
        <w:rPr>
          <w:rFonts w:eastAsiaTheme="minorEastAsia"/>
          <w:iCs/>
        </w:rPr>
        <w:t xml:space="preserve"> let us review the powers of 2</w:t>
      </w:r>
      <w:r>
        <w:rPr>
          <w:rFonts w:eastAsiaTheme="minorEastAsia"/>
          <w:iCs/>
        </w:rPr>
        <w:t>: 1, 2, 4, 8, 16, 32, 64, 128, 256, 512, 1024 … (How do you go from one power of 2 to the next one?</w:t>
      </w:r>
      <w:r>
        <w:rPr>
          <w:rStyle w:val="FootnoteReference"/>
          <w:rFonts w:eastAsiaTheme="minorEastAsia"/>
          <w:iCs/>
        </w:rPr>
        <w:footnoteReference w:id="2"/>
      </w:r>
      <w:r>
        <w:rPr>
          <w:rFonts w:eastAsiaTheme="minorEastAsia"/>
          <w:iCs/>
        </w:rPr>
        <w:t>)</w:t>
      </w:r>
    </w:p>
    <w:p w:rsidR="0032757C" w:rsidRDefault="0032757C" w:rsidP="005A0E1C">
      <w:pPr>
        <w:rPr>
          <w:rFonts w:eastAsiaTheme="minorEastAsia"/>
          <w:iCs/>
        </w:rPr>
      </w:pPr>
    </w:p>
    <w:p w:rsidR="00A54852" w:rsidRDefault="00966D2F" w:rsidP="005A0E1C">
      <w:pPr>
        <w:rPr>
          <w:rFonts w:eastAsiaTheme="minorEastAsia"/>
          <w:iCs/>
        </w:rPr>
      </w:pPr>
      <w:r>
        <w:rPr>
          <w:rFonts w:eastAsiaTheme="minorEastAsia"/>
          <w:iCs/>
        </w:rPr>
        <w:t>Now l</w:t>
      </w:r>
      <w:r w:rsidR="00A54852">
        <w:rPr>
          <w:rFonts w:eastAsiaTheme="minorEastAsia"/>
          <w:iCs/>
        </w:rPr>
        <w:t>et</w:t>
      </w:r>
      <w:r w:rsidR="005C6981">
        <w:rPr>
          <w:rFonts w:eastAsiaTheme="minorEastAsia"/>
          <w:iCs/>
        </w:rPr>
        <w:t>’s</w:t>
      </w:r>
      <w:r w:rsidR="00A54852">
        <w:rPr>
          <w:rFonts w:eastAsiaTheme="minorEastAsia"/>
          <w:iCs/>
        </w:rPr>
        <w:t xml:space="preserve"> start with 57. </w:t>
      </w:r>
    </w:p>
    <w:p w:rsidR="005C6981" w:rsidRDefault="0000076A" w:rsidP="005C6981">
      <w:pPr>
        <w:jc w:val="right"/>
        <w:rPr>
          <w:rFonts w:eastAsiaTheme="minorEastAsia"/>
          <w:iCs/>
        </w:rPr>
      </w:pPr>
      <w:r>
        <w:rPr>
          <w:rFonts w:eastAsiaTheme="minorEastAsia"/>
          <w:iCs/>
          <w:noProof/>
        </w:rPr>
        <w:pict>
          <v:shape id="_x0000_s1031" type="#_x0000_t32" style="position:absolute;left:0;text-align:left;margin-left:452pt;margin-top:10.7pt;width:8.5pt;height:19.5pt;flip:x;z-index:251663360" o:connectortype="straight">
            <v:stroke endarrow="block"/>
          </v:shape>
        </w:pict>
      </w:r>
      <w:r w:rsidR="005C6981" w:rsidRPr="003512AC">
        <w:rPr>
          <w:rFonts w:eastAsiaTheme="minorEastAsia"/>
          <w:iCs/>
          <w:shd w:val="clear" w:color="auto" w:fill="D9D9D9" w:themeFill="background1" w:themeFillShade="D9"/>
        </w:rPr>
        <w:t>57</w:t>
      </w:r>
    </w:p>
    <w:p w:rsidR="00A54852" w:rsidRDefault="00A54852" w:rsidP="005A0E1C">
      <w:pPr>
        <w:rPr>
          <w:rFonts w:eastAsiaTheme="minorEastAsia"/>
          <w:iCs/>
        </w:rPr>
      </w:pPr>
      <w:r>
        <w:rPr>
          <w:rFonts w:eastAsiaTheme="minorEastAsia"/>
          <w:iCs/>
        </w:rPr>
        <w:t xml:space="preserve">Find the largest power of 2 no larger than </w:t>
      </w:r>
      <w:r w:rsidR="005C6981">
        <w:rPr>
          <w:rFonts w:eastAsiaTheme="minorEastAsia"/>
          <w:iCs/>
        </w:rPr>
        <w:t xml:space="preserve">57: it is 32. Subtract 32 from 57: 57 – 32 = 25. </w:t>
      </w:r>
    </w:p>
    <w:p w:rsidR="005C6981" w:rsidRDefault="0000076A" w:rsidP="005C6981">
      <w:pPr>
        <w:jc w:val="right"/>
        <w:rPr>
          <w:rFonts w:eastAsiaTheme="minorEastAsia"/>
          <w:iCs/>
        </w:rPr>
      </w:pPr>
      <w:r>
        <w:rPr>
          <w:rFonts w:eastAsiaTheme="minorEastAsia"/>
          <w:iCs/>
          <w:noProof/>
        </w:rPr>
        <w:pict>
          <v:shape id="_x0000_s1032" type="#_x0000_t32" style="position:absolute;left:0;text-align:left;margin-left:454pt;margin-top:11.8pt;width:9pt;height:21pt;flip:x;z-index:251664384" o:connectortype="straight">
            <v:stroke endarrow="block"/>
          </v:shape>
        </w:pict>
      </w:r>
      <w:r w:rsidR="005C6981">
        <w:rPr>
          <w:rFonts w:eastAsiaTheme="minorEastAsia"/>
          <w:iCs/>
        </w:rPr>
        <w:t xml:space="preserve">57 = </w:t>
      </w:r>
      <w:r w:rsidR="005C6981" w:rsidRPr="005C6981">
        <w:rPr>
          <w:rFonts w:eastAsiaTheme="minorEastAsia"/>
          <w:iCs/>
          <w:bdr w:val="single" w:sz="4" w:space="0" w:color="auto"/>
        </w:rPr>
        <w:t xml:space="preserve">32 + </w:t>
      </w:r>
      <w:r w:rsidR="005C6981" w:rsidRPr="003512AC">
        <w:rPr>
          <w:rFonts w:eastAsiaTheme="minorEastAsia"/>
          <w:iCs/>
          <w:bdr w:val="single" w:sz="4" w:space="0" w:color="auto"/>
          <w:shd w:val="clear" w:color="auto" w:fill="D9D9D9" w:themeFill="background1" w:themeFillShade="D9"/>
        </w:rPr>
        <w:t>25</w:t>
      </w:r>
      <w:r w:rsidR="005C6981">
        <w:rPr>
          <w:rFonts w:eastAsiaTheme="minorEastAsia"/>
          <w:iCs/>
        </w:rPr>
        <w:t xml:space="preserve"> </w:t>
      </w:r>
    </w:p>
    <w:p w:rsidR="005C6981" w:rsidRPr="005A0E1C" w:rsidRDefault="005C6981" w:rsidP="005C6981">
      <w:pPr>
        <w:rPr>
          <w:rFonts w:eastAsiaTheme="minorEastAsia"/>
          <w:iCs/>
        </w:rPr>
      </w:pPr>
      <w:r>
        <w:rPr>
          <w:rFonts w:eastAsiaTheme="minorEastAsia"/>
          <w:iCs/>
        </w:rPr>
        <w:t xml:space="preserve">Find the largest power of 2 no larger than 25: it is 16. Subtract 16 from 25: 25 – 16 = 9. </w:t>
      </w:r>
    </w:p>
    <w:p w:rsidR="005C6981" w:rsidRDefault="0000076A" w:rsidP="005C6981">
      <w:pPr>
        <w:jc w:val="right"/>
        <w:rPr>
          <w:rFonts w:eastAsiaTheme="minorEastAsia"/>
          <w:iCs/>
        </w:rPr>
      </w:pPr>
      <w:r>
        <w:rPr>
          <w:rFonts w:eastAsiaTheme="minorEastAsia"/>
          <w:iCs/>
          <w:noProof/>
        </w:rPr>
        <w:pict>
          <v:shape id="_x0000_s1033" type="#_x0000_t32" style="position:absolute;left:0;text-align:left;margin-left:457.5pt;margin-top:12.25pt;width:8pt;height:20.5pt;flip:x;z-index:251665408" o:connectortype="straight">
            <v:stroke endarrow="block"/>
          </v:shape>
        </w:pict>
      </w:r>
      <w:r w:rsidR="005C6981">
        <w:rPr>
          <w:rFonts w:eastAsiaTheme="minorEastAsia"/>
          <w:iCs/>
        </w:rPr>
        <w:t xml:space="preserve">57 = 32 + </w:t>
      </w:r>
      <w:r w:rsidR="005C6981" w:rsidRPr="003512AC">
        <w:rPr>
          <w:rFonts w:eastAsiaTheme="minorEastAsia"/>
          <w:iCs/>
          <w:bdr w:val="single" w:sz="4" w:space="0" w:color="auto"/>
        </w:rPr>
        <w:t xml:space="preserve">16 + </w:t>
      </w:r>
      <w:r w:rsidR="005C6981" w:rsidRPr="003512AC">
        <w:rPr>
          <w:rFonts w:eastAsiaTheme="minorEastAsia"/>
          <w:iCs/>
          <w:bdr w:val="single" w:sz="4" w:space="0" w:color="auto"/>
          <w:shd w:val="clear" w:color="auto" w:fill="D9D9D9" w:themeFill="background1" w:themeFillShade="D9"/>
        </w:rPr>
        <w:t>9</w:t>
      </w:r>
      <w:r w:rsidR="005C6981">
        <w:rPr>
          <w:rFonts w:eastAsiaTheme="minorEastAsia"/>
          <w:iCs/>
        </w:rPr>
        <w:t xml:space="preserve"> </w:t>
      </w:r>
    </w:p>
    <w:p w:rsidR="005C6981" w:rsidRPr="005A0E1C" w:rsidRDefault="005C6981" w:rsidP="005C6981">
      <w:pPr>
        <w:rPr>
          <w:rFonts w:eastAsiaTheme="minorEastAsia"/>
          <w:iCs/>
        </w:rPr>
      </w:pPr>
      <w:r>
        <w:rPr>
          <w:rFonts w:eastAsiaTheme="minorEastAsia"/>
          <w:iCs/>
        </w:rPr>
        <w:t xml:space="preserve">Find the largest power of 2 no larger than 9: it is 8. Subtract 8 from 9: 9 – 8 = 1. </w:t>
      </w:r>
    </w:p>
    <w:p w:rsidR="005C6981" w:rsidRDefault="005C6981" w:rsidP="005C6981">
      <w:pPr>
        <w:jc w:val="right"/>
        <w:rPr>
          <w:rFonts w:eastAsiaTheme="minorEastAsia"/>
          <w:iCs/>
        </w:rPr>
      </w:pPr>
      <w:r>
        <w:rPr>
          <w:rFonts w:eastAsiaTheme="minorEastAsia"/>
          <w:iCs/>
        </w:rPr>
        <w:t xml:space="preserve">57 = 32 + 16 + </w:t>
      </w:r>
      <w:r w:rsidRPr="003512AC">
        <w:rPr>
          <w:rFonts w:eastAsiaTheme="minorEastAsia"/>
          <w:iCs/>
          <w:bdr w:val="single" w:sz="4" w:space="0" w:color="auto"/>
        </w:rPr>
        <w:t>8 + 1</w:t>
      </w:r>
    </w:p>
    <w:p w:rsidR="005C6981" w:rsidRDefault="005C6981" w:rsidP="005C6981">
      <w:pPr>
        <w:rPr>
          <w:rFonts w:eastAsiaTheme="minorEastAsia"/>
          <w:iCs/>
        </w:rPr>
      </w:pPr>
      <w:r>
        <w:rPr>
          <w:rFonts w:eastAsiaTheme="minorEastAsia"/>
          <w:iCs/>
        </w:rPr>
        <w:t xml:space="preserve">When </w:t>
      </w:r>
      <w:r w:rsidR="003512AC">
        <w:rPr>
          <w:rFonts w:eastAsiaTheme="minorEastAsia"/>
          <w:iCs/>
        </w:rPr>
        <w:t>we</w:t>
      </w:r>
      <w:r>
        <w:rPr>
          <w:rFonts w:eastAsiaTheme="minorEastAsia"/>
          <w:iCs/>
        </w:rPr>
        <w:t xml:space="preserve"> reach 0 or 1</w:t>
      </w:r>
      <w:r w:rsidR="003512AC">
        <w:rPr>
          <w:rFonts w:eastAsiaTheme="minorEastAsia"/>
          <w:iCs/>
        </w:rPr>
        <w:t>, we</w:t>
      </w:r>
      <w:r>
        <w:rPr>
          <w:rFonts w:eastAsiaTheme="minorEastAsia"/>
          <w:iCs/>
        </w:rPr>
        <w:t xml:space="preserve"> stop.</w:t>
      </w:r>
    </w:p>
    <w:p w:rsidR="005C6981" w:rsidRDefault="00E41824" w:rsidP="00E41824">
      <w:pPr>
        <w:pStyle w:val="Heading4"/>
        <w:rPr>
          <w:rFonts w:eastAsiaTheme="minorEastAsia"/>
        </w:rPr>
      </w:pPr>
      <w:r>
        <w:rPr>
          <w:rFonts w:eastAsiaTheme="minorEastAsia"/>
        </w:rPr>
        <w:t>Repeated subtraction algorithm</w:t>
      </w:r>
    </w:p>
    <w:p w:rsidR="00E41824" w:rsidRDefault="00E41824" w:rsidP="005A0E1C">
      <w:pPr>
        <w:rPr>
          <w:rFonts w:eastAsiaTheme="minorEastAsia"/>
          <w:iCs/>
        </w:rPr>
      </w:pPr>
      <w:r w:rsidRPr="00B937F0">
        <w:rPr>
          <w:rFonts w:eastAsiaTheme="minorEastAsia"/>
          <w:b/>
          <w:i/>
          <w:iCs/>
        </w:rPr>
        <w:t>Input</w:t>
      </w:r>
      <w:r>
        <w:rPr>
          <w:rFonts w:eastAsiaTheme="minorEastAsia"/>
          <w:iCs/>
        </w:rPr>
        <w:t>: A non-negative integer (for practical purpose no gr</w:t>
      </w:r>
      <w:r w:rsidR="003C76B2">
        <w:rPr>
          <w:rFonts w:eastAsiaTheme="minorEastAsia"/>
          <w:iCs/>
        </w:rPr>
        <w:t>e</w:t>
      </w:r>
      <w:r>
        <w:rPr>
          <w:rFonts w:eastAsiaTheme="minorEastAsia"/>
          <w:iCs/>
        </w:rPr>
        <w:t>ater than 1023)</w:t>
      </w:r>
    </w:p>
    <w:p w:rsidR="00E41824" w:rsidRDefault="00E41824" w:rsidP="005A0E1C">
      <w:pPr>
        <w:rPr>
          <w:rFonts w:eastAsiaTheme="minorEastAsia"/>
          <w:iCs/>
        </w:rPr>
      </w:pPr>
      <w:r w:rsidRPr="00B937F0">
        <w:rPr>
          <w:rFonts w:eastAsiaTheme="minorEastAsia"/>
          <w:b/>
          <w:i/>
          <w:iCs/>
        </w:rPr>
        <w:lastRenderedPageBreak/>
        <w:t>Output</w:t>
      </w:r>
      <w:r>
        <w:rPr>
          <w:rFonts w:eastAsiaTheme="minorEastAsia"/>
          <w:iCs/>
        </w:rPr>
        <w:t>: The binary representation of the input</w:t>
      </w:r>
    </w:p>
    <w:p w:rsidR="00D016E8" w:rsidRPr="0032757C" w:rsidRDefault="00DC44B1" w:rsidP="0032757C">
      <w:pPr>
        <w:pStyle w:val="ListParagraph"/>
        <w:numPr>
          <w:ilvl w:val="0"/>
          <w:numId w:val="47"/>
        </w:numPr>
        <w:rPr>
          <w:rFonts w:eastAsiaTheme="minorEastAsia"/>
          <w:iCs/>
        </w:rPr>
      </w:pPr>
      <w:r w:rsidRPr="0032757C">
        <w:rPr>
          <w:rFonts w:eastAsiaTheme="minorEastAsia"/>
          <w:iCs/>
        </w:rPr>
        <w:t xml:space="preserve">Let A be the input. Find the largest power of 2 no greater than </w:t>
      </w:r>
      <w:proofErr w:type="gramStart"/>
      <w:r w:rsidRPr="0032757C">
        <w:rPr>
          <w:rFonts w:eastAsiaTheme="minorEastAsia"/>
          <w:iCs/>
        </w:rPr>
        <w:t>A</w:t>
      </w:r>
      <w:proofErr w:type="gramEnd"/>
      <w:r w:rsidRPr="0032757C">
        <w:rPr>
          <w:rFonts w:eastAsiaTheme="minorEastAsia"/>
          <w:iCs/>
        </w:rPr>
        <w:t>, say 2</w:t>
      </w:r>
      <w:r w:rsidRPr="0032757C">
        <w:rPr>
          <w:rFonts w:eastAsiaTheme="minorEastAsia"/>
          <w:iCs/>
          <w:vertAlign w:val="superscript"/>
        </w:rPr>
        <w:t>n</w:t>
      </w:r>
      <w:r w:rsidRPr="0032757C">
        <w:rPr>
          <w:rFonts w:eastAsiaTheme="minorEastAsia"/>
          <w:iCs/>
        </w:rPr>
        <w:t>.</w:t>
      </w:r>
    </w:p>
    <w:p w:rsidR="00DC44B1" w:rsidRPr="0032757C" w:rsidRDefault="00DC44B1" w:rsidP="0032757C">
      <w:pPr>
        <w:pStyle w:val="ListParagraph"/>
        <w:numPr>
          <w:ilvl w:val="0"/>
          <w:numId w:val="47"/>
        </w:numPr>
        <w:rPr>
          <w:rFonts w:eastAsiaTheme="minorEastAsia"/>
        </w:rPr>
      </w:pPr>
      <w:r w:rsidRPr="0032757C">
        <w:rPr>
          <w:rFonts w:eastAsiaTheme="minorEastAsia"/>
          <w:iCs/>
        </w:rPr>
        <w:t>Draw a table with 2 row</w:t>
      </w:r>
      <w:r w:rsidR="00B937F0" w:rsidRPr="0032757C">
        <w:rPr>
          <w:rFonts w:eastAsiaTheme="minorEastAsia"/>
          <w:iCs/>
        </w:rPr>
        <w:t>s</w:t>
      </w:r>
      <w:r w:rsidRPr="0032757C">
        <w:rPr>
          <w:rFonts w:eastAsiaTheme="minorEastAsia"/>
          <w:iCs/>
        </w:rPr>
        <w:t xml:space="preserve"> and n + 1 columns. The cells i</w:t>
      </w:r>
      <w:r w:rsidR="00356887">
        <w:rPr>
          <w:rFonts w:eastAsiaTheme="minorEastAsia"/>
          <w:iCs/>
        </w:rPr>
        <w:t>n the first row should contain the powers of 2</w:t>
      </w:r>
      <w:r w:rsidRPr="0032757C">
        <w:rPr>
          <w:rFonts w:eastAsiaTheme="minorEastAsia"/>
          <w:iCs/>
        </w:rPr>
        <w:t xml:space="preserve"> from 2</w:t>
      </w:r>
      <w:r w:rsidRPr="0032757C">
        <w:rPr>
          <w:rFonts w:eastAsiaTheme="minorEastAsia"/>
          <w:iCs/>
          <w:vertAlign w:val="superscript"/>
        </w:rPr>
        <w:t>n</w:t>
      </w:r>
      <w:r w:rsidRPr="0032757C">
        <w:rPr>
          <w:rFonts w:eastAsiaTheme="minorEastAsia"/>
          <w:iCs/>
        </w:rPr>
        <w:t xml:space="preserve"> (found in step 1)</w:t>
      </w:r>
      <w:r w:rsidR="00356887">
        <w:rPr>
          <w:rFonts w:eastAsiaTheme="minorEastAsia"/>
          <w:iCs/>
        </w:rPr>
        <w:t xml:space="preserve"> down</w:t>
      </w:r>
      <w:r w:rsidRPr="0032757C">
        <w:rPr>
          <w:rFonts w:eastAsiaTheme="minorEastAsia"/>
          <w:iCs/>
        </w:rPr>
        <w:t xml:space="preserve"> to 2</w:t>
      </w:r>
      <w:r w:rsidRPr="0032757C">
        <w:rPr>
          <w:rFonts w:eastAsiaTheme="minorEastAsia"/>
          <w:iCs/>
          <w:vertAlign w:val="superscript"/>
        </w:rPr>
        <w:t xml:space="preserve">0 </w:t>
      </w:r>
      <w:r w:rsidRPr="0032757C">
        <w:rPr>
          <w:rFonts w:eastAsiaTheme="minorEastAsia"/>
        </w:rPr>
        <w:t>= 1, written from left to right. Place a 1 in the left most column in row 2.</w:t>
      </w:r>
    </w:p>
    <w:p w:rsidR="00DC44B1" w:rsidRPr="0032757C" w:rsidRDefault="00DC44B1" w:rsidP="0032757C">
      <w:pPr>
        <w:pStyle w:val="ListParagraph"/>
        <w:numPr>
          <w:ilvl w:val="0"/>
          <w:numId w:val="47"/>
        </w:numPr>
        <w:rPr>
          <w:rFonts w:eastAsiaTheme="minorEastAsia"/>
        </w:rPr>
      </w:pPr>
      <w:r w:rsidRPr="0032757C">
        <w:rPr>
          <w:rFonts w:eastAsiaTheme="minorEastAsia"/>
        </w:rPr>
        <w:t>Subtract 2</w:t>
      </w:r>
      <w:r w:rsidRPr="0032757C">
        <w:rPr>
          <w:rFonts w:eastAsiaTheme="minorEastAsia"/>
          <w:vertAlign w:val="superscript"/>
        </w:rPr>
        <w:t>n</w:t>
      </w:r>
      <w:r w:rsidRPr="0032757C">
        <w:rPr>
          <w:rFonts w:eastAsiaTheme="minorEastAsia"/>
        </w:rPr>
        <w:t xml:space="preserve"> from A and make this value the new value of A.</w:t>
      </w:r>
    </w:p>
    <w:p w:rsidR="00DC44B1" w:rsidRPr="0032757C" w:rsidRDefault="0032757C" w:rsidP="0032757C">
      <w:pPr>
        <w:pStyle w:val="ListParagraph"/>
        <w:numPr>
          <w:ilvl w:val="0"/>
          <w:numId w:val="47"/>
        </w:numPr>
        <w:rPr>
          <w:rFonts w:eastAsiaTheme="minorEastAsia"/>
        </w:rPr>
      </w:pPr>
      <w:r>
        <w:rPr>
          <w:rFonts w:eastAsiaTheme="minorEastAsia"/>
        </w:rPr>
        <w:t>R</w:t>
      </w:r>
      <w:r w:rsidR="00DC44B1" w:rsidRPr="0032757C">
        <w:rPr>
          <w:rFonts w:eastAsiaTheme="minorEastAsia"/>
        </w:rPr>
        <w:t xml:space="preserve">epeat </w:t>
      </w:r>
      <w:r w:rsidR="00B937F0" w:rsidRPr="0032757C">
        <w:rPr>
          <w:rFonts w:eastAsiaTheme="minorEastAsia"/>
        </w:rPr>
        <w:t xml:space="preserve">steps 4.a and 4.b </w:t>
      </w:r>
      <w:r w:rsidR="00DC44B1" w:rsidRPr="0032757C">
        <w:rPr>
          <w:rFonts w:eastAsiaTheme="minorEastAsia"/>
        </w:rPr>
        <w:t xml:space="preserve">until A is equal </w:t>
      </w:r>
      <w:r w:rsidR="00B937F0" w:rsidRPr="0032757C">
        <w:rPr>
          <w:rFonts w:eastAsiaTheme="minorEastAsia"/>
        </w:rPr>
        <w:t xml:space="preserve">to </w:t>
      </w:r>
      <w:r w:rsidR="00DC44B1" w:rsidRPr="0032757C">
        <w:rPr>
          <w:rFonts w:eastAsiaTheme="minorEastAsia"/>
        </w:rPr>
        <w:t>0 or 1</w:t>
      </w:r>
    </w:p>
    <w:p w:rsidR="00DC44B1" w:rsidRPr="0032757C" w:rsidRDefault="00DC44B1" w:rsidP="0032757C">
      <w:pPr>
        <w:pStyle w:val="ListParagraph"/>
        <w:numPr>
          <w:ilvl w:val="1"/>
          <w:numId w:val="47"/>
        </w:numPr>
        <w:rPr>
          <w:rFonts w:eastAsiaTheme="minorEastAsia"/>
        </w:rPr>
      </w:pPr>
      <w:r w:rsidRPr="0032757C">
        <w:rPr>
          <w:rFonts w:eastAsiaTheme="minorEastAsia"/>
        </w:rPr>
        <w:t xml:space="preserve">Find the largest power of 2 no greater than A. Place a 1 in row 2 in the column </w:t>
      </w:r>
      <w:r w:rsidR="00B937F0" w:rsidRPr="0032757C">
        <w:rPr>
          <w:rFonts w:eastAsiaTheme="minorEastAsia"/>
        </w:rPr>
        <w:t>that contains</w:t>
      </w:r>
      <w:r w:rsidRPr="0032757C">
        <w:rPr>
          <w:rFonts w:eastAsiaTheme="minorEastAsia"/>
        </w:rPr>
        <w:t xml:space="preserve"> t</w:t>
      </w:r>
      <w:r w:rsidR="001401AA" w:rsidRPr="0032757C">
        <w:rPr>
          <w:rFonts w:eastAsiaTheme="minorEastAsia"/>
        </w:rPr>
        <w:t>his power of 2.</w:t>
      </w:r>
    </w:p>
    <w:p w:rsidR="001401AA" w:rsidRPr="0032757C" w:rsidRDefault="001401AA" w:rsidP="0032757C">
      <w:pPr>
        <w:pStyle w:val="ListParagraph"/>
        <w:numPr>
          <w:ilvl w:val="1"/>
          <w:numId w:val="47"/>
        </w:numPr>
        <w:rPr>
          <w:rFonts w:eastAsiaTheme="minorEastAsia"/>
        </w:rPr>
      </w:pPr>
      <w:r w:rsidRPr="0032757C">
        <w:rPr>
          <w:rFonts w:eastAsiaTheme="minorEastAsia"/>
        </w:rPr>
        <w:t xml:space="preserve">Subtract the power of 2 found in </w:t>
      </w:r>
      <w:r w:rsidR="00B937F0" w:rsidRPr="0032757C">
        <w:rPr>
          <w:rFonts w:eastAsiaTheme="minorEastAsia"/>
        </w:rPr>
        <w:t xml:space="preserve">the </w:t>
      </w:r>
      <w:r w:rsidRPr="0032757C">
        <w:rPr>
          <w:rFonts w:eastAsiaTheme="minorEastAsia"/>
        </w:rPr>
        <w:t>previous step from A and make this value the new value of A.</w:t>
      </w:r>
    </w:p>
    <w:p w:rsidR="001401AA" w:rsidRPr="0032757C" w:rsidRDefault="001401AA" w:rsidP="0032757C">
      <w:pPr>
        <w:pStyle w:val="ListParagraph"/>
        <w:numPr>
          <w:ilvl w:val="0"/>
          <w:numId w:val="47"/>
        </w:numPr>
        <w:rPr>
          <w:rFonts w:eastAsiaTheme="minorEastAsia"/>
        </w:rPr>
      </w:pPr>
      <w:r w:rsidRPr="0032757C">
        <w:rPr>
          <w:rFonts w:eastAsiaTheme="minorEastAsia"/>
        </w:rPr>
        <w:t xml:space="preserve">Place one zero in each empty cell of row 2 in the table. </w:t>
      </w:r>
    </w:p>
    <w:p w:rsidR="001401AA" w:rsidRPr="0032757C" w:rsidRDefault="001401AA" w:rsidP="0032757C">
      <w:pPr>
        <w:pStyle w:val="ListParagraph"/>
        <w:numPr>
          <w:ilvl w:val="0"/>
          <w:numId w:val="47"/>
        </w:numPr>
        <w:rPr>
          <w:rFonts w:eastAsiaTheme="minorEastAsia"/>
        </w:rPr>
      </w:pPr>
      <w:r w:rsidRPr="0032757C">
        <w:rPr>
          <w:rFonts w:eastAsiaTheme="minorEastAsia"/>
        </w:rPr>
        <w:t>Write row 2 of the table as one number. It is the binary number representation of the input.</w:t>
      </w:r>
    </w:p>
    <w:p w:rsidR="0032757C" w:rsidRDefault="0032757C" w:rsidP="001401AA">
      <w:pPr>
        <w:rPr>
          <w:rFonts w:eastAsiaTheme="minorEastAsia"/>
        </w:rPr>
      </w:pPr>
    </w:p>
    <w:p w:rsidR="001401AA" w:rsidRDefault="002530A0" w:rsidP="001401AA">
      <w:pPr>
        <w:rPr>
          <w:rFonts w:eastAsiaTheme="minorEastAsia"/>
        </w:rPr>
      </w:pPr>
      <w:r>
        <w:rPr>
          <w:rFonts w:eastAsiaTheme="minorEastAsia"/>
        </w:rPr>
        <w:t>Let see how it works for</w:t>
      </w:r>
      <w:r w:rsidR="001401AA">
        <w:rPr>
          <w:rFonts w:eastAsiaTheme="minorEastAsia"/>
        </w:rPr>
        <w:t xml:space="preserve"> the number 108.</w:t>
      </w:r>
    </w:p>
    <w:p w:rsidR="001401AA" w:rsidRDefault="001401AA" w:rsidP="001401AA">
      <w:pPr>
        <w:rPr>
          <w:rFonts w:eastAsiaTheme="minorEastAsia"/>
        </w:rPr>
      </w:pPr>
      <w:r w:rsidRPr="00B937F0">
        <w:rPr>
          <w:rFonts w:eastAsiaTheme="minorEastAsia"/>
          <w:u w:val="single"/>
        </w:rPr>
        <w:t>Step 1</w:t>
      </w:r>
      <w:r>
        <w:rPr>
          <w:rFonts w:eastAsiaTheme="minorEastAsia"/>
        </w:rPr>
        <w:t>: A = 108. The largest power of 2 no greater than 108 is 64 = 2</w:t>
      </w:r>
      <w:r>
        <w:rPr>
          <w:rFonts w:eastAsiaTheme="minorEastAsia"/>
          <w:vertAlign w:val="superscript"/>
        </w:rPr>
        <w:t>6</w:t>
      </w:r>
      <w:r>
        <w:rPr>
          <w:rFonts w:eastAsiaTheme="minorEastAsia"/>
        </w:rPr>
        <w:t>.</w:t>
      </w:r>
    </w:p>
    <w:tbl>
      <w:tblPr>
        <w:tblStyle w:val="TableGrid"/>
        <w:tblpPr w:leftFromText="180" w:rightFromText="180" w:vertAnchor="text" w:horzAnchor="page" w:tblpX="2363" w:tblpY="114"/>
        <w:tblW w:w="0" w:type="auto"/>
        <w:tblLook w:val="04A0"/>
      </w:tblPr>
      <w:tblGrid>
        <w:gridCol w:w="491"/>
        <w:gridCol w:w="491"/>
        <w:gridCol w:w="491"/>
        <w:gridCol w:w="491"/>
        <w:gridCol w:w="491"/>
        <w:gridCol w:w="491"/>
        <w:gridCol w:w="492"/>
      </w:tblGrid>
      <w:tr w:rsidR="001401AA" w:rsidTr="001401AA">
        <w:tc>
          <w:tcPr>
            <w:tcW w:w="491" w:type="dxa"/>
          </w:tcPr>
          <w:p w:rsidR="001401AA" w:rsidRDefault="001401AA" w:rsidP="001401AA">
            <w:pPr>
              <w:jc w:val="center"/>
              <w:rPr>
                <w:rFonts w:eastAsiaTheme="minorEastAsia"/>
                <w:iCs/>
              </w:rPr>
            </w:pPr>
            <w:r>
              <w:rPr>
                <w:rFonts w:eastAsiaTheme="minorEastAsia"/>
                <w:iCs/>
              </w:rPr>
              <w:t>64</w:t>
            </w:r>
          </w:p>
        </w:tc>
        <w:tc>
          <w:tcPr>
            <w:tcW w:w="491" w:type="dxa"/>
          </w:tcPr>
          <w:p w:rsidR="001401AA" w:rsidRDefault="001401AA" w:rsidP="001401AA">
            <w:pPr>
              <w:jc w:val="center"/>
              <w:rPr>
                <w:rFonts w:eastAsiaTheme="minorEastAsia"/>
                <w:iCs/>
              </w:rPr>
            </w:pPr>
            <w:r>
              <w:rPr>
                <w:rFonts w:eastAsiaTheme="minorEastAsia"/>
                <w:iCs/>
              </w:rPr>
              <w:t>32</w:t>
            </w:r>
          </w:p>
        </w:tc>
        <w:tc>
          <w:tcPr>
            <w:tcW w:w="491" w:type="dxa"/>
          </w:tcPr>
          <w:p w:rsidR="001401AA" w:rsidRDefault="001401AA" w:rsidP="001401AA">
            <w:pPr>
              <w:jc w:val="center"/>
              <w:rPr>
                <w:rFonts w:eastAsiaTheme="minorEastAsia"/>
                <w:iCs/>
              </w:rPr>
            </w:pPr>
            <w:r>
              <w:rPr>
                <w:rFonts w:eastAsiaTheme="minorEastAsia"/>
                <w:iCs/>
              </w:rPr>
              <w:t>16</w:t>
            </w:r>
          </w:p>
        </w:tc>
        <w:tc>
          <w:tcPr>
            <w:tcW w:w="491" w:type="dxa"/>
          </w:tcPr>
          <w:p w:rsidR="001401AA" w:rsidRDefault="001401AA" w:rsidP="001401AA">
            <w:pPr>
              <w:jc w:val="center"/>
              <w:rPr>
                <w:rFonts w:eastAsiaTheme="minorEastAsia"/>
                <w:iCs/>
              </w:rPr>
            </w:pPr>
            <w:r>
              <w:rPr>
                <w:rFonts w:eastAsiaTheme="minorEastAsia"/>
                <w:iCs/>
              </w:rPr>
              <w:t>8</w:t>
            </w:r>
          </w:p>
        </w:tc>
        <w:tc>
          <w:tcPr>
            <w:tcW w:w="491" w:type="dxa"/>
          </w:tcPr>
          <w:p w:rsidR="001401AA" w:rsidRDefault="001401AA" w:rsidP="001401AA">
            <w:pPr>
              <w:jc w:val="center"/>
              <w:rPr>
                <w:rFonts w:eastAsiaTheme="minorEastAsia"/>
                <w:iCs/>
              </w:rPr>
            </w:pPr>
            <w:r>
              <w:rPr>
                <w:rFonts w:eastAsiaTheme="minorEastAsia"/>
                <w:iCs/>
              </w:rPr>
              <w:t>4</w:t>
            </w:r>
          </w:p>
        </w:tc>
        <w:tc>
          <w:tcPr>
            <w:tcW w:w="491" w:type="dxa"/>
          </w:tcPr>
          <w:p w:rsidR="001401AA" w:rsidRDefault="001401AA" w:rsidP="001401AA">
            <w:pPr>
              <w:jc w:val="center"/>
              <w:rPr>
                <w:rFonts w:eastAsiaTheme="minorEastAsia"/>
                <w:iCs/>
              </w:rPr>
            </w:pPr>
            <w:r>
              <w:rPr>
                <w:rFonts w:eastAsiaTheme="minorEastAsia"/>
                <w:iCs/>
              </w:rPr>
              <w:t>2</w:t>
            </w:r>
          </w:p>
        </w:tc>
        <w:tc>
          <w:tcPr>
            <w:tcW w:w="492" w:type="dxa"/>
          </w:tcPr>
          <w:p w:rsidR="001401AA" w:rsidRDefault="001401AA" w:rsidP="001401AA">
            <w:pPr>
              <w:jc w:val="center"/>
              <w:rPr>
                <w:rFonts w:eastAsiaTheme="minorEastAsia"/>
                <w:iCs/>
              </w:rPr>
            </w:pPr>
            <w:r>
              <w:rPr>
                <w:rFonts w:eastAsiaTheme="minorEastAsia"/>
                <w:iCs/>
              </w:rPr>
              <w:t>1</w:t>
            </w:r>
          </w:p>
        </w:tc>
      </w:tr>
      <w:tr w:rsidR="001401AA" w:rsidTr="001401AA">
        <w:tc>
          <w:tcPr>
            <w:tcW w:w="491" w:type="dxa"/>
          </w:tcPr>
          <w:p w:rsidR="001401AA" w:rsidRDefault="001401AA" w:rsidP="001401AA">
            <w:pPr>
              <w:jc w:val="center"/>
              <w:rPr>
                <w:rFonts w:eastAsiaTheme="minorEastAsia"/>
                <w:iCs/>
              </w:rPr>
            </w:pPr>
            <w:r>
              <w:rPr>
                <w:rFonts w:eastAsiaTheme="minorEastAsia"/>
                <w:iCs/>
              </w:rPr>
              <w:t>1</w:t>
            </w:r>
          </w:p>
        </w:tc>
        <w:tc>
          <w:tcPr>
            <w:tcW w:w="491" w:type="dxa"/>
          </w:tcPr>
          <w:p w:rsidR="001401AA" w:rsidRDefault="001401AA" w:rsidP="001401AA">
            <w:pPr>
              <w:jc w:val="center"/>
              <w:rPr>
                <w:rFonts w:eastAsiaTheme="minorEastAsia"/>
                <w:iCs/>
              </w:rPr>
            </w:pPr>
          </w:p>
        </w:tc>
        <w:tc>
          <w:tcPr>
            <w:tcW w:w="491" w:type="dxa"/>
          </w:tcPr>
          <w:p w:rsidR="001401AA" w:rsidRDefault="001401AA" w:rsidP="001401AA">
            <w:pPr>
              <w:jc w:val="center"/>
              <w:rPr>
                <w:rFonts w:eastAsiaTheme="minorEastAsia"/>
                <w:iCs/>
              </w:rPr>
            </w:pPr>
          </w:p>
        </w:tc>
        <w:tc>
          <w:tcPr>
            <w:tcW w:w="491" w:type="dxa"/>
          </w:tcPr>
          <w:p w:rsidR="001401AA" w:rsidRDefault="001401AA" w:rsidP="001401AA">
            <w:pPr>
              <w:jc w:val="center"/>
              <w:rPr>
                <w:rFonts w:eastAsiaTheme="minorEastAsia"/>
                <w:iCs/>
              </w:rPr>
            </w:pPr>
          </w:p>
        </w:tc>
        <w:tc>
          <w:tcPr>
            <w:tcW w:w="491" w:type="dxa"/>
          </w:tcPr>
          <w:p w:rsidR="001401AA" w:rsidRDefault="001401AA" w:rsidP="001401AA">
            <w:pPr>
              <w:jc w:val="center"/>
              <w:rPr>
                <w:rFonts w:eastAsiaTheme="minorEastAsia"/>
                <w:iCs/>
              </w:rPr>
            </w:pPr>
          </w:p>
        </w:tc>
        <w:tc>
          <w:tcPr>
            <w:tcW w:w="491" w:type="dxa"/>
          </w:tcPr>
          <w:p w:rsidR="001401AA" w:rsidRDefault="001401AA" w:rsidP="001401AA">
            <w:pPr>
              <w:jc w:val="center"/>
              <w:rPr>
                <w:rFonts w:eastAsiaTheme="minorEastAsia"/>
                <w:iCs/>
              </w:rPr>
            </w:pPr>
          </w:p>
        </w:tc>
        <w:tc>
          <w:tcPr>
            <w:tcW w:w="492" w:type="dxa"/>
          </w:tcPr>
          <w:p w:rsidR="001401AA" w:rsidRDefault="001401AA" w:rsidP="001401AA">
            <w:pPr>
              <w:jc w:val="center"/>
              <w:rPr>
                <w:rFonts w:eastAsiaTheme="minorEastAsia"/>
                <w:iCs/>
              </w:rPr>
            </w:pPr>
          </w:p>
        </w:tc>
      </w:tr>
    </w:tbl>
    <w:p w:rsidR="001401AA" w:rsidRPr="00DC44B1" w:rsidRDefault="001401AA" w:rsidP="001401AA">
      <w:pPr>
        <w:rPr>
          <w:rFonts w:eastAsiaTheme="minorEastAsia"/>
          <w:iCs/>
        </w:rPr>
      </w:pPr>
      <w:r w:rsidRPr="00B937F0">
        <w:rPr>
          <w:rFonts w:eastAsiaTheme="minorEastAsia"/>
          <w:u w:val="single"/>
        </w:rPr>
        <w:t>Step 2</w:t>
      </w:r>
      <w:r>
        <w:rPr>
          <w:rFonts w:eastAsiaTheme="minorEastAsia"/>
        </w:rPr>
        <w:t xml:space="preserve">:  </w:t>
      </w:r>
    </w:p>
    <w:p w:rsidR="001401AA" w:rsidRDefault="001401AA" w:rsidP="001401AA">
      <w:pPr>
        <w:rPr>
          <w:rFonts w:eastAsiaTheme="minorEastAsia"/>
          <w:iCs/>
        </w:rPr>
      </w:pPr>
    </w:p>
    <w:p w:rsidR="003C76B2" w:rsidRDefault="003C76B2" w:rsidP="001401AA">
      <w:pPr>
        <w:rPr>
          <w:rFonts w:eastAsiaTheme="minorEastAsia"/>
          <w:iCs/>
        </w:rPr>
      </w:pPr>
    </w:p>
    <w:p w:rsidR="003C76B2" w:rsidRDefault="003C76B2" w:rsidP="001401AA">
      <w:pPr>
        <w:rPr>
          <w:rFonts w:eastAsiaTheme="minorEastAsia"/>
          <w:iCs/>
        </w:rPr>
      </w:pPr>
      <w:r w:rsidRPr="00B937F0">
        <w:rPr>
          <w:rFonts w:eastAsiaTheme="minorEastAsia"/>
          <w:u w:val="single"/>
        </w:rPr>
        <w:t xml:space="preserve">Step </w:t>
      </w:r>
      <w:r>
        <w:rPr>
          <w:rFonts w:eastAsiaTheme="minorEastAsia"/>
          <w:iCs/>
        </w:rPr>
        <w:t>3: A becomes 108 – 64 = 44.</w:t>
      </w:r>
    </w:p>
    <w:p w:rsidR="003C76B2" w:rsidRDefault="003C76B2" w:rsidP="001401AA">
      <w:pPr>
        <w:rPr>
          <w:rFonts w:eastAsiaTheme="minorEastAsia"/>
          <w:iCs/>
        </w:rPr>
      </w:pPr>
      <w:r w:rsidRPr="00B937F0">
        <w:rPr>
          <w:rFonts w:eastAsiaTheme="minorEastAsia"/>
          <w:u w:val="single"/>
        </w:rPr>
        <w:t>Step 4</w:t>
      </w:r>
      <w:r>
        <w:rPr>
          <w:rFonts w:eastAsiaTheme="minorEastAsia"/>
          <w:iCs/>
        </w:rPr>
        <w:t>:</w:t>
      </w:r>
    </w:p>
    <w:p w:rsidR="003C76B2" w:rsidRDefault="003C76B2" w:rsidP="003C76B2">
      <w:pPr>
        <w:ind w:left="720"/>
        <w:rPr>
          <w:rFonts w:eastAsiaTheme="minorEastAsia"/>
          <w:iCs/>
        </w:rPr>
      </w:pPr>
      <w:r>
        <w:rPr>
          <w:rFonts w:eastAsiaTheme="minorEastAsia"/>
          <w:iCs/>
        </w:rPr>
        <w:t xml:space="preserve">Step 4.a: 32 is the largest power of 2 no greater than 44. </w:t>
      </w:r>
    </w:p>
    <w:tbl>
      <w:tblPr>
        <w:tblStyle w:val="TableGrid"/>
        <w:tblpPr w:leftFromText="180" w:rightFromText="180" w:vertAnchor="text" w:horzAnchor="page" w:tblpX="2113" w:tblpY="41"/>
        <w:tblW w:w="0" w:type="auto"/>
        <w:tblLook w:val="04A0"/>
      </w:tblPr>
      <w:tblGrid>
        <w:gridCol w:w="491"/>
        <w:gridCol w:w="491"/>
        <w:gridCol w:w="491"/>
        <w:gridCol w:w="491"/>
        <w:gridCol w:w="491"/>
        <w:gridCol w:w="491"/>
        <w:gridCol w:w="492"/>
      </w:tblGrid>
      <w:tr w:rsidR="003C76B2" w:rsidTr="003C76B2">
        <w:tc>
          <w:tcPr>
            <w:tcW w:w="491" w:type="dxa"/>
          </w:tcPr>
          <w:p w:rsidR="003C76B2" w:rsidRDefault="003C76B2" w:rsidP="003C76B2">
            <w:pPr>
              <w:jc w:val="center"/>
              <w:rPr>
                <w:rFonts w:eastAsiaTheme="minorEastAsia"/>
                <w:iCs/>
              </w:rPr>
            </w:pPr>
            <w:r>
              <w:rPr>
                <w:rFonts w:eastAsiaTheme="minorEastAsia"/>
                <w:iCs/>
              </w:rPr>
              <w:t>64</w:t>
            </w:r>
          </w:p>
        </w:tc>
        <w:tc>
          <w:tcPr>
            <w:tcW w:w="491" w:type="dxa"/>
          </w:tcPr>
          <w:p w:rsidR="003C76B2" w:rsidRDefault="003C76B2" w:rsidP="003C76B2">
            <w:pPr>
              <w:jc w:val="center"/>
              <w:rPr>
                <w:rFonts w:eastAsiaTheme="minorEastAsia"/>
                <w:iCs/>
              </w:rPr>
            </w:pPr>
            <w:r>
              <w:rPr>
                <w:rFonts w:eastAsiaTheme="minorEastAsia"/>
                <w:iCs/>
              </w:rPr>
              <w:t>32</w:t>
            </w:r>
          </w:p>
        </w:tc>
        <w:tc>
          <w:tcPr>
            <w:tcW w:w="491" w:type="dxa"/>
          </w:tcPr>
          <w:p w:rsidR="003C76B2" w:rsidRDefault="003C76B2" w:rsidP="003C76B2">
            <w:pPr>
              <w:jc w:val="center"/>
              <w:rPr>
                <w:rFonts w:eastAsiaTheme="minorEastAsia"/>
                <w:iCs/>
              </w:rPr>
            </w:pPr>
            <w:r>
              <w:rPr>
                <w:rFonts w:eastAsiaTheme="minorEastAsia"/>
                <w:iCs/>
              </w:rPr>
              <w:t>16</w:t>
            </w:r>
          </w:p>
        </w:tc>
        <w:tc>
          <w:tcPr>
            <w:tcW w:w="491" w:type="dxa"/>
          </w:tcPr>
          <w:p w:rsidR="003C76B2" w:rsidRDefault="003C76B2" w:rsidP="003C76B2">
            <w:pPr>
              <w:jc w:val="center"/>
              <w:rPr>
                <w:rFonts w:eastAsiaTheme="minorEastAsia"/>
                <w:iCs/>
              </w:rPr>
            </w:pPr>
            <w:r>
              <w:rPr>
                <w:rFonts w:eastAsiaTheme="minorEastAsia"/>
                <w:iCs/>
              </w:rPr>
              <w:t>8</w:t>
            </w:r>
          </w:p>
        </w:tc>
        <w:tc>
          <w:tcPr>
            <w:tcW w:w="491" w:type="dxa"/>
          </w:tcPr>
          <w:p w:rsidR="003C76B2" w:rsidRDefault="003C76B2" w:rsidP="003C76B2">
            <w:pPr>
              <w:jc w:val="center"/>
              <w:rPr>
                <w:rFonts w:eastAsiaTheme="minorEastAsia"/>
                <w:iCs/>
              </w:rPr>
            </w:pPr>
            <w:r>
              <w:rPr>
                <w:rFonts w:eastAsiaTheme="minorEastAsia"/>
                <w:iCs/>
              </w:rPr>
              <w:t>4</w:t>
            </w:r>
          </w:p>
        </w:tc>
        <w:tc>
          <w:tcPr>
            <w:tcW w:w="491" w:type="dxa"/>
          </w:tcPr>
          <w:p w:rsidR="003C76B2" w:rsidRDefault="003C76B2" w:rsidP="003C76B2">
            <w:pPr>
              <w:jc w:val="center"/>
              <w:rPr>
                <w:rFonts w:eastAsiaTheme="minorEastAsia"/>
                <w:iCs/>
              </w:rPr>
            </w:pPr>
            <w:r>
              <w:rPr>
                <w:rFonts w:eastAsiaTheme="minorEastAsia"/>
                <w:iCs/>
              </w:rPr>
              <w:t>2</w:t>
            </w:r>
          </w:p>
        </w:tc>
        <w:tc>
          <w:tcPr>
            <w:tcW w:w="492" w:type="dxa"/>
          </w:tcPr>
          <w:p w:rsidR="003C76B2" w:rsidRDefault="003C76B2" w:rsidP="003C76B2">
            <w:pPr>
              <w:jc w:val="center"/>
              <w:rPr>
                <w:rFonts w:eastAsiaTheme="minorEastAsia"/>
                <w:iCs/>
              </w:rPr>
            </w:pPr>
            <w:r>
              <w:rPr>
                <w:rFonts w:eastAsiaTheme="minorEastAsia"/>
                <w:iCs/>
              </w:rPr>
              <w:t>1</w:t>
            </w:r>
          </w:p>
        </w:tc>
      </w:tr>
      <w:tr w:rsidR="003C76B2" w:rsidTr="003C76B2">
        <w:tc>
          <w:tcPr>
            <w:tcW w:w="491" w:type="dxa"/>
          </w:tcPr>
          <w:p w:rsidR="003C76B2" w:rsidRDefault="003C76B2" w:rsidP="003C76B2">
            <w:pPr>
              <w:jc w:val="center"/>
              <w:rPr>
                <w:rFonts w:eastAsiaTheme="minorEastAsia"/>
                <w:iCs/>
              </w:rPr>
            </w:pPr>
            <w:r>
              <w:rPr>
                <w:rFonts w:eastAsiaTheme="minorEastAsia"/>
                <w:iCs/>
              </w:rPr>
              <w:t>1</w:t>
            </w:r>
          </w:p>
        </w:tc>
        <w:tc>
          <w:tcPr>
            <w:tcW w:w="491" w:type="dxa"/>
          </w:tcPr>
          <w:p w:rsidR="003C76B2" w:rsidRDefault="003C76B2" w:rsidP="003C76B2">
            <w:pPr>
              <w:jc w:val="center"/>
              <w:rPr>
                <w:rFonts w:eastAsiaTheme="minorEastAsia"/>
                <w:iCs/>
              </w:rPr>
            </w:pPr>
            <w:r>
              <w:rPr>
                <w:rFonts w:eastAsiaTheme="minorEastAsia"/>
                <w:iCs/>
              </w:rPr>
              <w:t>1</w:t>
            </w:r>
          </w:p>
        </w:tc>
        <w:tc>
          <w:tcPr>
            <w:tcW w:w="491" w:type="dxa"/>
          </w:tcPr>
          <w:p w:rsidR="003C76B2" w:rsidRDefault="003C76B2" w:rsidP="003C76B2">
            <w:pPr>
              <w:jc w:val="center"/>
              <w:rPr>
                <w:rFonts w:eastAsiaTheme="minorEastAsia"/>
                <w:iCs/>
              </w:rPr>
            </w:pPr>
          </w:p>
        </w:tc>
        <w:tc>
          <w:tcPr>
            <w:tcW w:w="491" w:type="dxa"/>
          </w:tcPr>
          <w:p w:rsidR="003C76B2" w:rsidRDefault="003C76B2" w:rsidP="003C76B2">
            <w:pPr>
              <w:jc w:val="center"/>
              <w:rPr>
                <w:rFonts w:eastAsiaTheme="minorEastAsia"/>
                <w:iCs/>
              </w:rPr>
            </w:pPr>
          </w:p>
        </w:tc>
        <w:tc>
          <w:tcPr>
            <w:tcW w:w="491" w:type="dxa"/>
          </w:tcPr>
          <w:p w:rsidR="003C76B2" w:rsidRDefault="003C76B2" w:rsidP="003C76B2">
            <w:pPr>
              <w:jc w:val="center"/>
              <w:rPr>
                <w:rFonts w:eastAsiaTheme="minorEastAsia"/>
                <w:iCs/>
              </w:rPr>
            </w:pPr>
          </w:p>
        </w:tc>
        <w:tc>
          <w:tcPr>
            <w:tcW w:w="491" w:type="dxa"/>
          </w:tcPr>
          <w:p w:rsidR="003C76B2" w:rsidRDefault="003C76B2" w:rsidP="003C76B2">
            <w:pPr>
              <w:jc w:val="center"/>
              <w:rPr>
                <w:rFonts w:eastAsiaTheme="minorEastAsia"/>
                <w:iCs/>
              </w:rPr>
            </w:pPr>
          </w:p>
        </w:tc>
        <w:tc>
          <w:tcPr>
            <w:tcW w:w="492" w:type="dxa"/>
          </w:tcPr>
          <w:p w:rsidR="003C76B2" w:rsidRDefault="003C76B2" w:rsidP="003C76B2">
            <w:pPr>
              <w:jc w:val="center"/>
              <w:rPr>
                <w:rFonts w:eastAsiaTheme="minorEastAsia"/>
                <w:iCs/>
              </w:rPr>
            </w:pPr>
          </w:p>
        </w:tc>
      </w:tr>
    </w:tbl>
    <w:p w:rsidR="003C76B2" w:rsidRDefault="003C76B2" w:rsidP="003C76B2">
      <w:pPr>
        <w:ind w:left="720"/>
        <w:rPr>
          <w:rFonts w:eastAsiaTheme="minorEastAsia"/>
          <w:iCs/>
        </w:rPr>
      </w:pPr>
    </w:p>
    <w:p w:rsidR="003C76B2" w:rsidRDefault="003C76B2" w:rsidP="003C76B2">
      <w:pPr>
        <w:ind w:left="720"/>
        <w:rPr>
          <w:rFonts w:eastAsiaTheme="minorEastAsia"/>
          <w:iCs/>
        </w:rPr>
      </w:pPr>
    </w:p>
    <w:p w:rsidR="003C76B2" w:rsidRDefault="003C76B2" w:rsidP="003C76B2">
      <w:pPr>
        <w:ind w:left="720"/>
        <w:rPr>
          <w:rFonts w:eastAsiaTheme="minorEastAsia"/>
          <w:iCs/>
        </w:rPr>
      </w:pPr>
      <w:r>
        <w:rPr>
          <w:rFonts w:eastAsiaTheme="minorEastAsia"/>
          <w:iCs/>
        </w:rPr>
        <w:t>Step 4.b: A becomes 44 – 32 = 12</w:t>
      </w:r>
    </w:p>
    <w:p w:rsidR="003C76B2" w:rsidRDefault="003C76B2" w:rsidP="003C76B2">
      <w:pPr>
        <w:ind w:left="720"/>
        <w:rPr>
          <w:rFonts w:eastAsiaTheme="minorEastAsia"/>
          <w:iCs/>
        </w:rPr>
      </w:pPr>
      <w:r>
        <w:rPr>
          <w:rFonts w:eastAsiaTheme="minorEastAsia"/>
          <w:iCs/>
        </w:rPr>
        <w:t xml:space="preserve">Step 4.a: 8 is the largest power of 2 no greater than 12. </w:t>
      </w:r>
    </w:p>
    <w:tbl>
      <w:tblPr>
        <w:tblStyle w:val="TableGrid"/>
        <w:tblpPr w:leftFromText="180" w:rightFromText="180" w:vertAnchor="text" w:horzAnchor="page" w:tblpX="2113" w:tblpY="41"/>
        <w:tblW w:w="0" w:type="auto"/>
        <w:tblLook w:val="04A0"/>
      </w:tblPr>
      <w:tblGrid>
        <w:gridCol w:w="491"/>
        <w:gridCol w:w="491"/>
        <w:gridCol w:w="491"/>
        <w:gridCol w:w="491"/>
        <w:gridCol w:w="491"/>
        <w:gridCol w:w="491"/>
        <w:gridCol w:w="492"/>
      </w:tblGrid>
      <w:tr w:rsidR="003C76B2" w:rsidTr="00C1365E">
        <w:tc>
          <w:tcPr>
            <w:tcW w:w="491" w:type="dxa"/>
          </w:tcPr>
          <w:p w:rsidR="003C76B2" w:rsidRDefault="003C76B2" w:rsidP="00C1365E">
            <w:pPr>
              <w:jc w:val="center"/>
              <w:rPr>
                <w:rFonts w:eastAsiaTheme="minorEastAsia"/>
                <w:iCs/>
              </w:rPr>
            </w:pPr>
            <w:r>
              <w:rPr>
                <w:rFonts w:eastAsiaTheme="minorEastAsia"/>
                <w:iCs/>
              </w:rPr>
              <w:t>64</w:t>
            </w:r>
          </w:p>
        </w:tc>
        <w:tc>
          <w:tcPr>
            <w:tcW w:w="491" w:type="dxa"/>
          </w:tcPr>
          <w:p w:rsidR="003C76B2" w:rsidRDefault="003C76B2" w:rsidP="00C1365E">
            <w:pPr>
              <w:jc w:val="center"/>
              <w:rPr>
                <w:rFonts w:eastAsiaTheme="minorEastAsia"/>
                <w:iCs/>
              </w:rPr>
            </w:pPr>
            <w:r>
              <w:rPr>
                <w:rFonts w:eastAsiaTheme="minorEastAsia"/>
                <w:iCs/>
              </w:rPr>
              <w:t>32</w:t>
            </w:r>
          </w:p>
        </w:tc>
        <w:tc>
          <w:tcPr>
            <w:tcW w:w="491" w:type="dxa"/>
          </w:tcPr>
          <w:p w:rsidR="003C76B2" w:rsidRDefault="003C76B2" w:rsidP="00C1365E">
            <w:pPr>
              <w:jc w:val="center"/>
              <w:rPr>
                <w:rFonts w:eastAsiaTheme="minorEastAsia"/>
                <w:iCs/>
              </w:rPr>
            </w:pPr>
            <w:r>
              <w:rPr>
                <w:rFonts w:eastAsiaTheme="minorEastAsia"/>
                <w:iCs/>
              </w:rPr>
              <w:t>16</w:t>
            </w:r>
          </w:p>
        </w:tc>
        <w:tc>
          <w:tcPr>
            <w:tcW w:w="491" w:type="dxa"/>
          </w:tcPr>
          <w:p w:rsidR="003C76B2" w:rsidRDefault="003C76B2" w:rsidP="00C1365E">
            <w:pPr>
              <w:jc w:val="center"/>
              <w:rPr>
                <w:rFonts w:eastAsiaTheme="minorEastAsia"/>
                <w:iCs/>
              </w:rPr>
            </w:pPr>
            <w:r>
              <w:rPr>
                <w:rFonts w:eastAsiaTheme="minorEastAsia"/>
                <w:iCs/>
              </w:rPr>
              <w:t>8</w:t>
            </w:r>
          </w:p>
        </w:tc>
        <w:tc>
          <w:tcPr>
            <w:tcW w:w="491" w:type="dxa"/>
          </w:tcPr>
          <w:p w:rsidR="003C76B2" w:rsidRDefault="003C76B2" w:rsidP="00C1365E">
            <w:pPr>
              <w:jc w:val="center"/>
              <w:rPr>
                <w:rFonts w:eastAsiaTheme="minorEastAsia"/>
                <w:iCs/>
              </w:rPr>
            </w:pPr>
            <w:r>
              <w:rPr>
                <w:rFonts w:eastAsiaTheme="minorEastAsia"/>
                <w:iCs/>
              </w:rPr>
              <w:t>4</w:t>
            </w:r>
          </w:p>
        </w:tc>
        <w:tc>
          <w:tcPr>
            <w:tcW w:w="491" w:type="dxa"/>
          </w:tcPr>
          <w:p w:rsidR="003C76B2" w:rsidRDefault="003C76B2" w:rsidP="00C1365E">
            <w:pPr>
              <w:jc w:val="center"/>
              <w:rPr>
                <w:rFonts w:eastAsiaTheme="minorEastAsia"/>
                <w:iCs/>
              </w:rPr>
            </w:pPr>
            <w:r>
              <w:rPr>
                <w:rFonts w:eastAsiaTheme="minorEastAsia"/>
                <w:iCs/>
              </w:rPr>
              <w:t>2</w:t>
            </w:r>
          </w:p>
        </w:tc>
        <w:tc>
          <w:tcPr>
            <w:tcW w:w="492" w:type="dxa"/>
          </w:tcPr>
          <w:p w:rsidR="003C76B2" w:rsidRDefault="003C76B2" w:rsidP="00C1365E">
            <w:pPr>
              <w:jc w:val="center"/>
              <w:rPr>
                <w:rFonts w:eastAsiaTheme="minorEastAsia"/>
                <w:iCs/>
              </w:rPr>
            </w:pPr>
            <w:r>
              <w:rPr>
                <w:rFonts w:eastAsiaTheme="minorEastAsia"/>
                <w:iCs/>
              </w:rPr>
              <w:t>1</w:t>
            </w:r>
          </w:p>
        </w:tc>
      </w:tr>
      <w:tr w:rsidR="003C76B2" w:rsidTr="00C1365E">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p>
        </w:tc>
        <w:tc>
          <w:tcPr>
            <w:tcW w:w="491" w:type="dxa"/>
          </w:tcPr>
          <w:p w:rsidR="003C76B2" w:rsidRDefault="003C76B2" w:rsidP="00C1365E">
            <w:pPr>
              <w:jc w:val="center"/>
              <w:rPr>
                <w:rFonts w:eastAsiaTheme="minorEastAsia"/>
                <w:iCs/>
              </w:rPr>
            </w:pPr>
          </w:p>
        </w:tc>
        <w:tc>
          <w:tcPr>
            <w:tcW w:w="492" w:type="dxa"/>
          </w:tcPr>
          <w:p w:rsidR="003C76B2" w:rsidRDefault="003C76B2" w:rsidP="00C1365E">
            <w:pPr>
              <w:jc w:val="center"/>
              <w:rPr>
                <w:rFonts w:eastAsiaTheme="minorEastAsia"/>
                <w:iCs/>
              </w:rPr>
            </w:pPr>
          </w:p>
        </w:tc>
      </w:tr>
    </w:tbl>
    <w:p w:rsidR="003C76B2" w:rsidRDefault="003C76B2" w:rsidP="003C76B2">
      <w:pPr>
        <w:ind w:left="720"/>
        <w:rPr>
          <w:rFonts w:eastAsiaTheme="minorEastAsia"/>
          <w:iCs/>
        </w:rPr>
      </w:pPr>
    </w:p>
    <w:p w:rsidR="003C76B2" w:rsidRDefault="003C76B2" w:rsidP="003C76B2">
      <w:pPr>
        <w:ind w:left="720"/>
        <w:rPr>
          <w:rFonts w:eastAsiaTheme="minorEastAsia"/>
          <w:iCs/>
        </w:rPr>
      </w:pPr>
    </w:p>
    <w:p w:rsidR="003C76B2" w:rsidRDefault="003C76B2" w:rsidP="003C76B2">
      <w:pPr>
        <w:ind w:left="720"/>
        <w:rPr>
          <w:rFonts w:eastAsiaTheme="minorEastAsia"/>
          <w:iCs/>
        </w:rPr>
      </w:pPr>
      <w:r>
        <w:rPr>
          <w:rFonts w:eastAsiaTheme="minorEastAsia"/>
          <w:iCs/>
        </w:rPr>
        <w:t>Step 4.b: A becomes 12 – 8 = 4</w:t>
      </w:r>
    </w:p>
    <w:p w:rsidR="003C76B2" w:rsidRDefault="003C76B2" w:rsidP="003C76B2">
      <w:pPr>
        <w:ind w:left="720"/>
        <w:rPr>
          <w:rFonts w:eastAsiaTheme="minorEastAsia"/>
          <w:iCs/>
        </w:rPr>
      </w:pPr>
      <w:r>
        <w:rPr>
          <w:rFonts w:eastAsiaTheme="minorEastAsia"/>
          <w:iCs/>
        </w:rPr>
        <w:t xml:space="preserve">Step 4.a: 4 is the largest power of 2 no greater than 4. </w:t>
      </w:r>
    </w:p>
    <w:tbl>
      <w:tblPr>
        <w:tblStyle w:val="TableGrid"/>
        <w:tblpPr w:leftFromText="180" w:rightFromText="180" w:vertAnchor="text" w:horzAnchor="page" w:tblpX="2113" w:tblpY="41"/>
        <w:tblW w:w="0" w:type="auto"/>
        <w:tblLook w:val="04A0"/>
      </w:tblPr>
      <w:tblGrid>
        <w:gridCol w:w="491"/>
        <w:gridCol w:w="491"/>
        <w:gridCol w:w="491"/>
        <w:gridCol w:w="491"/>
        <w:gridCol w:w="491"/>
        <w:gridCol w:w="491"/>
        <w:gridCol w:w="492"/>
      </w:tblGrid>
      <w:tr w:rsidR="003C76B2" w:rsidTr="00C1365E">
        <w:tc>
          <w:tcPr>
            <w:tcW w:w="491" w:type="dxa"/>
          </w:tcPr>
          <w:p w:rsidR="003C76B2" w:rsidRDefault="003C76B2" w:rsidP="00C1365E">
            <w:pPr>
              <w:jc w:val="center"/>
              <w:rPr>
                <w:rFonts w:eastAsiaTheme="minorEastAsia"/>
                <w:iCs/>
              </w:rPr>
            </w:pPr>
            <w:r>
              <w:rPr>
                <w:rFonts w:eastAsiaTheme="minorEastAsia"/>
                <w:iCs/>
              </w:rPr>
              <w:t>64</w:t>
            </w:r>
          </w:p>
        </w:tc>
        <w:tc>
          <w:tcPr>
            <w:tcW w:w="491" w:type="dxa"/>
          </w:tcPr>
          <w:p w:rsidR="003C76B2" w:rsidRDefault="003C76B2" w:rsidP="00C1365E">
            <w:pPr>
              <w:jc w:val="center"/>
              <w:rPr>
                <w:rFonts w:eastAsiaTheme="minorEastAsia"/>
                <w:iCs/>
              </w:rPr>
            </w:pPr>
            <w:r>
              <w:rPr>
                <w:rFonts w:eastAsiaTheme="minorEastAsia"/>
                <w:iCs/>
              </w:rPr>
              <w:t>32</w:t>
            </w:r>
          </w:p>
        </w:tc>
        <w:tc>
          <w:tcPr>
            <w:tcW w:w="491" w:type="dxa"/>
          </w:tcPr>
          <w:p w:rsidR="003C76B2" w:rsidRDefault="003C76B2" w:rsidP="00C1365E">
            <w:pPr>
              <w:jc w:val="center"/>
              <w:rPr>
                <w:rFonts w:eastAsiaTheme="minorEastAsia"/>
                <w:iCs/>
              </w:rPr>
            </w:pPr>
            <w:r>
              <w:rPr>
                <w:rFonts w:eastAsiaTheme="minorEastAsia"/>
                <w:iCs/>
              </w:rPr>
              <w:t>16</w:t>
            </w:r>
          </w:p>
        </w:tc>
        <w:tc>
          <w:tcPr>
            <w:tcW w:w="491" w:type="dxa"/>
          </w:tcPr>
          <w:p w:rsidR="003C76B2" w:rsidRDefault="003C76B2" w:rsidP="00C1365E">
            <w:pPr>
              <w:jc w:val="center"/>
              <w:rPr>
                <w:rFonts w:eastAsiaTheme="minorEastAsia"/>
                <w:iCs/>
              </w:rPr>
            </w:pPr>
            <w:r>
              <w:rPr>
                <w:rFonts w:eastAsiaTheme="minorEastAsia"/>
                <w:iCs/>
              </w:rPr>
              <w:t>8</w:t>
            </w:r>
          </w:p>
        </w:tc>
        <w:tc>
          <w:tcPr>
            <w:tcW w:w="491" w:type="dxa"/>
          </w:tcPr>
          <w:p w:rsidR="003C76B2" w:rsidRDefault="003C76B2" w:rsidP="00C1365E">
            <w:pPr>
              <w:jc w:val="center"/>
              <w:rPr>
                <w:rFonts w:eastAsiaTheme="minorEastAsia"/>
                <w:iCs/>
              </w:rPr>
            </w:pPr>
            <w:r>
              <w:rPr>
                <w:rFonts w:eastAsiaTheme="minorEastAsia"/>
                <w:iCs/>
              </w:rPr>
              <w:t>4</w:t>
            </w:r>
          </w:p>
        </w:tc>
        <w:tc>
          <w:tcPr>
            <w:tcW w:w="491" w:type="dxa"/>
          </w:tcPr>
          <w:p w:rsidR="003C76B2" w:rsidRDefault="003C76B2" w:rsidP="00C1365E">
            <w:pPr>
              <w:jc w:val="center"/>
              <w:rPr>
                <w:rFonts w:eastAsiaTheme="minorEastAsia"/>
                <w:iCs/>
              </w:rPr>
            </w:pPr>
            <w:r>
              <w:rPr>
                <w:rFonts w:eastAsiaTheme="minorEastAsia"/>
                <w:iCs/>
              </w:rPr>
              <w:t>2</w:t>
            </w:r>
          </w:p>
        </w:tc>
        <w:tc>
          <w:tcPr>
            <w:tcW w:w="492" w:type="dxa"/>
          </w:tcPr>
          <w:p w:rsidR="003C76B2" w:rsidRDefault="003C76B2" w:rsidP="00C1365E">
            <w:pPr>
              <w:jc w:val="center"/>
              <w:rPr>
                <w:rFonts w:eastAsiaTheme="minorEastAsia"/>
                <w:iCs/>
              </w:rPr>
            </w:pPr>
            <w:r>
              <w:rPr>
                <w:rFonts w:eastAsiaTheme="minorEastAsia"/>
                <w:iCs/>
              </w:rPr>
              <w:t>1</w:t>
            </w:r>
          </w:p>
        </w:tc>
      </w:tr>
      <w:tr w:rsidR="003C76B2" w:rsidTr="00C1365E">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p>
        </w:tc>
        <w:tc>
          <w:tcPr>
            <w:tcW w:w="492" w:type="dxa"/>
          </w:tcPr>
          <w:p w:rsidR="003C76B2" w:rsidRDefault="003C76B2" w:rsidP="00C1365E">
            <w:pPr>
              <w:jc w:val="center"/>
              <w:rPr>
                <w:rFonts w:eastAsiaTheme="minorEastAsia"/>
                <w:iCs/>
              </w:rPr>
            </w:pPr>
          </w:p>
        </w:tc>
      </w:tr>
    </w:tbl>
    <w:p w:rsidR="003C76B2" w:rsidRDefault="003C76B2" w:rsidP="003C76B2">
      <w:pPr>
        <w:ind w:left="720"/>
        <w:rPr>
          <w:rFonts w:eastAsiaTheme="minorEastAsia"/>
          <w:iCs/>
        </w:rPr>
      </w:pPr>
    </w:p>
    <w:p w:rsidR="003C76B2" w:rsidRDefault="003C76B2" w:rsidP="003C76B2">
      <w:pPr>
        <w:ind w:left="720"/>
        <w:rPr>
          <w:rFonts w:eastAsiaTheme="minorEastAsia"/>
          <w:iCs/>
        </w:rPr>
      </w:pPr>
    </w:p>
    <w:p w:rsidR="003C76B2" w:rsidRDefault="003C76B2" w:rsidP="003C76B2">
      <w:pPr>
        <w:ind w:left="720"/>
        <w:rPr>
          <w:rFonts w:eastAsiaTheme="minorEastAsia"/>
          <w:iCs/>
        </w:rPr>
      </w:pPr>
      <w:r>
        <w:rPr>
          <w:rFonts w:eastAsiaTheme="minorEastAsia"/>
          <w:iCs/>
        </w:rPr>
        <w:t>Step 4.b: A becomes 4 – 4 = 0. Since A is equal to 0 we exit step 4.</w:t>
      </w:r>
    </w:p>
    <w:p w:rsidR="003C76B2" w:rsidRDefault="003C76B2" w:rsidP="003C76B2">
      <w:pPr>
        <w:ind w:left="720"/>
        <w:rPr>
          <w:rFonts w:eastAsiaTheme="minorEastAsia"/>
          <w:iCs/>
        </w:rPr>
      </w:pPr>
    </w:p>
    <w:p w:rsidR="003C76B2" w:rsidRPr="00DC44B1" w:rsidRDefault="003C76B2" w:rsidP="003C76B2">
      <w:pPr>
        <w:rPr>
          <w:rFonts w:eastAsiaTheme="minorEastAsia"/>
          <w:iCs/>
        </w:rPr>
      </w:pPr>
      <w:r w:rsidRPr="00B937F0">
        <w:rPr>
          <w:rFonts w:eastAsiaTheme="minorEastAsia"/>
          <w:u w:val="single"/>
        </w:rPr>
        <w:t>Step 5</w:t>
      </w:r>
      <w:r>
        <w:rPr>
          <w:rFonts w:eastAsiaTheme="minorEastAsia"/>
          <w:iCs/>
        </w:rPr>
        <w:t xml:space="preserve">: </w:t>
      </w:r>
    </w:p>
    <w:tbl>
      <w:tblPr>
        <w:tblStyle w:val="TableGrid"/>
        <w:tblpPr w:leftFromText="180" w:rightFromText="180" w:vertAnchor="text" w:horzAnchor="page" w:tblpX="2113" w:tblpY="41"/>
        <w:tblW w:w="0" w:type="auto"/>
        <w:tblLook w:val="04A0"/>
      </w:tblPr>
      <w:tblGrid>
        <w:gridCol w:w="491"/>
        <w:gridCol w:w="491"/>
        <w:gridCol w:w="491"/>
        <w:gridCol w:w="491"/>
        <w:gridCol w:w="491"/>
        <w:gridCol w:w="491"/>
        <w:gridCol w:w="492"/>
      </w:tblGrid>
      <w:tr w:rsidR="003C76B2" w:rsidTr="00C1365E">
        <w:tc>
          <w:tcPr>
            <w:tcW w:w="491" w:type="dxa"/>
          </w:tcPr>
          <w:p w:rsidR="003C76B2" w:rsidRDefault="003C76B2" w:rsidP="00C1365E">
            <w:pPr>
              <w:jc w:val="center"/>
              <w:rPr>
                <w:rFonts w:eastAsiaTheme="minorEastAsia"/>
                <w:iCs/>
              </w:rPr>
            </w:pPr>
            <w:r>
              <w:rPr>
                <w:rFonts w:eastAsiaTheme="minorEastAsia"/>
                <w:iCs/>
              </w:rPr>
              <w:t>64</w:t>
            </w:r>
          </w:p>
        </w:tc>
        <w:tc>
          <w:tcPr>
            <w:tcW w:w="491" w:type="dxa"/>
          </w:tcPr>
          <w:p w:rsidR="003C76B2" w:rsidRDefault="003C76B2" w:rsidP="00C1365E">
            <w:pPr>
              <w:jc w:val="center"/>
              <w:rPr>
                <w:rFonts w:eastAsiaTheme="minorEastAsia"/>
                <w:iCs/>
              </w:rPr>
            </w:pPr>
            <w:r>
              <w:rPr>
                <w:rFonts w:eastAsiaTheme="minorEastAsia"/>
                <w:iCs/>
              </w:rPr>
              <w:t>32</w:t>
            </w:r>
          </w:p>
        </w:tc>
        <w:tc>
          <w:tcPr>
            <w:tcW w:w="491" w:type="dxa"/>
          </w:tcPr>
          <w:p w:rsidR="003C76B2" w:rsidRDefault="003C76B2" w:rsidP="00C1365E">
            <w:pPr>
              <w:jc w:val="center"/>
              <w:rPr>
                <w:rFonts w:eastAsiaTheme="minorEastAsia"/>
                <w:iCs/>
              </w:rPr>
            </w:pPr>
            <w:r>
              <w:rPr>
                <w:rFonts w:eastAsiaTheme="minorEastAsia"/>
                <w:iCs/>
              </w:rPr>
              <w:t>16</w:t>
            </w:r>
          </w:p>
        </w:tc>
        <w:tc>
          <w:tcPr>
            <w:tcW w:w="491" w:type="dxa"/>
          </w:tcPr>
          <w:p w:rsidR="003C76B2" w:rsidRDefault="003C76B2" w:rsidP="00C1365E">
            <w:pPr>
              <w:jc w:val="center"/>
              <w:rPr>
                <w:rFonts w:eastAsiaTheme="minorEastAsia"/>
                <w:iCs/>
              </w:rPr>
            </w:pPr>
            <w:r>
              <w:rPr>
                <w:rFonts w:eastAsiaTheme="minorEastAsia"/>
                <w:iCs/>
              </w:rPr>
              <w:t>8</w:t>
            </w:r>
          </w:p>
        </w:tc>
        <w:tc>
          <w:tcPr>
            <w:tcW w:w="491" w:type="dxa"/>
          </w:tcPr>
          <w:p w:rsidR="003C76B2" w:rsidRDefault="003C76B2" w:rsidP="00C1365E">
            <w:pPr>
              <w:jc w:val="center"/>
              <w:rPr>
                <w:rFonts w:eastAsiaTheme="minorEastAsia"/>
                <w:iCs/>
              </w:rPr>
            </w:pPr>
            <w:r>
              <w:rPr>
                <w:rFonts w:eastAsiaTheme="minorEastAsia"/>
                <w:iCs/>
              </w:rPr>
              <w:t>4</w:t>
            </w:r>
          </w:p>
        </w:tc>
        <w:tc>
          <w:tcPr>
            <w:tcW w:w="491" w:type="dxa"/>
          </w:tcPr>
          <w:p w:rsidR="003C76B2" w:rsidRDefault="003C76B2" w:rsidP="00C1365E">
            <w:pPr>
              <w:jc w:val="center"/>
              <w:rPr>
                <w:rFonts w:eastAsiaTheme="minorEastAsia"/>
                <w:iCs/>
              </w:rPr>
            </w:pPr>
            <w:r>
              <w:rPr>
                <w:rFonts w:eastAsiaTheme="minorEastAsia"/>
                <w:iCs/>
              </w:rPr>
              <w:t>2</w:t>
            </w:r>
          </w:p>
        </w:tc>
        <w:tc>
          <w:tcPr>
            <w:tcW w:w="492" w:type="dxa"/>
          </w:tcPr>
          <w:p w:rsidR="003C76B2" w:rsidRDefault="003C76B2" w:rsidP="00C1365E">
            <w:pPr>
              <w:jc w:val="center"/>
              <w:rPr>
                <w:rFonts w:eastAsiaTheme="minorEastAsia"/>
                <w:iCs/>
              </w:rPr>
            </w:pPr>
            <w:r>
              <w:rPr>
                <w:rFonts w:eastAsiaTheme="minorEastAsia"/>
                <w:iCs/>
              </w:rPr>
              <w:t>1</w:t>
            </w:r>
          </w:p>
        </w:tc>
      </w:tr>
      <w:tr w:rsidR="003C76B2" w:rsidTr="00C1365E">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0</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1</w:t>
            </w:r>
          </w:p>
        </w:tc>
        <w:tc>
          <w:tcPr>
            <w:tcW w:w="491" w:type="dxa"/>
          </w:tcPr>
          <w:p w:rsidR="003C76B2" w:rsidRDefault="003C76B2" w:rsidP="00C1365E">
            <w:pPr>
              <w:jc w:val="center"/>
              <w:rPr>
                <w:rFonts w:eastAsiaTheme="minorEastAsia"/>
                <w:iCs/>
              </w:rPr>
            </w:pPr>
            <w:r>
              <w:rPr>
                <w:rFonts w:eastAsiaTheme="minorEastAsia"/>
                <w:iCs/>
              </w:rPr>
              <w:t>0</w:t>
            </w:r>
          </w:p>
        </w:tc>
        <w:tc>
          <w:tcPr>
            <w:tcW w:w="492" w:type="dxa"/>
          </w:tcPr>
          <w:p w:rsidR="003C76B2" w:rsidRDefault="003C76B2" w:rsidP="00C1365E">
            <w:pPr>
              <w:jc w:val="center"/>
              <w:rPr>
                <w:rFonts w:eastAsiaTheme="minorEastAsia"/>
                <w:iCs/>
              </w:rPr>
            </w:pPr>
            <w:r>
              <w:rPr>
                <w:rFonts w:eastAsiaTheme="minorEastAsia"/>
                <w:iCs/>
              </w:rPr>
              <w:t>0</w:t>
            </w:r>
          </w:p>
        </w:tc>
      </w:tr>
    </w:tbl>
    <w:p w:rsidR="003C76B2" w:rsidRDefault="003C76B2" w:rsidP="003C76B2">
      <w:pPr>
        <w:rPr>
          <w:rFonts w:eastAsiaTheme="minorEastAsia"/>
          <w:iCs/>
        </w:rPr>
      </w:pPr>
    </w:p>
    <w:p w:rsidR="003C76B2" w:rsidRDefault="003C76B2" w:rsidP="003C76B2">
      <w:pPr>
        <w:rPr>
          <w:rFonts w:eastAsiaTheme="minorEastAsia"/>
          <w:iCs/>
        </w:rPr>
      </w:pPr>
    </w:p>
    <w:p w:rsidR="003C76B2" w:rsidRDefault="003C76B2" w:rsidP="003C76B2">
      <w:pPr>
        <w:rPr>
          <w:rFonts w:eastAsiaTheme="minorEastAsia"/>
          <w:iCs/>
        </w:rPr>
      </w:pPr>
    </w:p>
    <w:p w:rsidR="003C76B2" w:rsidRDefault="003C76B2" w:rsidP="003C76B2">
      <w:pPr>
        <w:rPr>
          <w:rFonts w:eastAsiaTheme="minorEastAsia"/>
          <w:iCs/>
          <w:vertAlign w:val="subscript"/>
        </w:rPr>
      </w:pPr>
      <w:r w:rsidRPr="00B937F0">
        <w:rPr>
          <w:rFonts w:eastAsiaTheme="minorEastAsia"/>
          <w:u w:val="single"/>
        </w:rPr>
        <w:t>Step 6</w:t>
      </w:r>
      <w:r>
        <w:rPr>
          <w:rFonts w:eastAsiaTheme="minorEastAsia"/>
          <w:iCs/>
        </w:rPr>
        <w:t>: 108 = 1101100</w:t>
      </w:r>
      <w:r>
        <w:rPr>
          <w:rFonts w:eastAsiaTheme="minorEastAsia"/>
          <w:iCs/>
          <w:vertAlign w:val="subscript"/>
        </w:rPr>
        <w:t>2</w:t>
      </w:r>
    </w:p>
    <w:p w:rsidR="003C76B2" w:rsidRDefault="003C76B2" w:rsidP="003C76B2">
      <w:pPr>
        <w:rPr>
          <w:rFonts w:eastAsiaTheme="minorEastAsia"/>
          <w:iCs/>
        </w:rPr>
      </w:pPr>
      <w:r w:rsidRPr="003C76B2">
        <w:rPr>
          <w:rFonts w:eastAsiaTheme="minorEastAsia"/>
          <w:iCs/>
        </w:rPr>
        <w:t>Check</w:t>
      </w:r>
      <w:r>
        <w:rPr>
          <w:rFonts w:eastAsiaTheme="minorEastAsia"/>
          <w:iCs/>
        </w:rPr>
        <w:t>: 64 + 32 + 8 + 4 = 108.</w:t>
      </w:r>
    </w:p>
    <w:p w:rsidR="00C70A1A" w:rsidRDefault="00C70A1A" w:rsidP="00C70A1A">
      <w:pPr>
        <w:pStyle w:val="Heading2"/>
      </w:pPr>
      <w:bookmarkStart w:id="5" w:name="_Toc270856734"/>
      <w:r>
        <w:lastRenderedPageBreak/>
        <w:t>Hexadecimal numbers</w:t>
      </w:r>
      <w:bookmarkEnd w:id="5"/>
    </w:p>
    <w:p w:rsidR="00C70A1A" w:rsidRDefault="00FA10F1" w:rsidP="00C70A1A">
      <w:r>
        <w:t xml:space="preserve">Computers work easily with </w:t>
      </w:r>
      <w:r w:rsidR="002530A0">
        <w:t>b</w:t>
      </w:r>
      <w:r w:rsidR="00C70A1A">
        <w:t xml:space="preserve">inary numbers </w:t>
      </w:r>
      <w:r w:rsidR="002530A0">
        <w:t>because they are made up of</w:t>
      </w:r>
      <w:r w:rsidR="00C70A1A">
        <w:t xml:space="preserve"> only two digits, but for humans</w:t>
      </w:r>
      <w:r w:rsidR="002530A0" w:rsidRPr="002530A0">
        <w:t xml:space="preserve"> </w:t>
      </w:r>
      <w:r w:rsidR="002530A0">
        <w:t>binary have two big disadvantages</w:t>
      </w:r>
      <w:r w:rsidR="00C70A1A">
        <w:t xml:space="preserve">: </w:t>
      </w:r>
    </w:p>
    <w:p w:rsidR="00C70A1A" w:rsidRDefault="00C70A1A" w:rsidP="00C70A1A">
      <w:pPr>
        <w:pStyle w:val="ListParagraph"/>
        <w:numPr>
          <w:ilvl w:val="0"/>
          <w:numId w:val="34"/>
        </w:numPr>
      </w:pPr>
      <w:r>
        <w:t xml:space="preserve">They </w:t>
      </w:r>
      <w:r w:rsidR="00F67060">
        <w:t xml:space="preserve">quickly </w:t>
      </w:r>
      <w:r>
        <w:t>get</w:t>
      </w:r>
      <w:r w:rsidR="006E4A0C">
        <w:t xml:space="preserve"> </w:t>
      </w:r>
      <w:r>
        <w:t>very long.  For example 256, a 3-digit numbers in our regular decimal number system is 1 0000 0000</w:t>
      </w:r>
      <w:r>
        <w:rPr>
          <w:vertAlign w:val="subscript"/>
        </w:rPr>
        <w:t>2</w:t>
      </w:r>
      <w:r>
        <w:t>, a 9-digit number, in the binary system.</w:t>
      </w:r>
    </w:p>
    <w:p w:rsidR="00C70A1A" w:rsidRDefault="00C70A1A" w:rsidP="00C70A1A">
      <w:pPr>
        <w:pStyle w:val="ListParagraph"/>
        <w:numPr>
          <w:ilvl w:val="0"/>
          <w:numId w:val="34"/>
        </w:numPr>
      </w:pPr>
      <w:r>
        <w:t xml:space="preserve">They are difficult </w:t>
      </w:r>
      <w:r w:rsidR="002530A0">
        <w:t xml:space="preserve">for humans </w:t>
      </w:r>
      <w:r>
        <w:t>to read</w:t>
      </w:r>
      <w:r w:rsidR="00F67060">
        <w:t>,</w:t>
      </w:r>
      <w:r>
        <w:t xml:space="preserve"> which can result in errors. </w:t>
      </w:r>
    </w:p>
    <w:p w:rsidR="006E4A0C" w:rsidRDefault="006E4A0C" w:rsidP="00C70A1A">
      <w:r>
        <w:t>In many</w:t>
      </w:r>
      <w:r w:rsidR="002530A0">
        <w:t xml:space="preserve"> other applications</w:t>
      </w:r>
      <w:r>
        <w:t xml:space="preserve"> the hexadecimal number system </w:t>
      </w:r>
      <w:r w:rsidR="002530A0">
        <w:t xml:space="preserve">is used </w:t>
      </w:r>
      <w:r>
        <w:t xml:space="preserve">to </w:t>
      </w:r>
      <w:r w:rsidR="002530A0">
        <w:t xml:space="preserve">represent </w:t>
      </w:r>
      <w:r>
        <w:t xml:space="preserve">numbers. </w:t>
      </w:r>
      <w:r w:rsidR="002530A0">
        <w:t>This is the number system in base 16. It</w:t>
      </w:r>
      <w:r>
        <w:t xml:space="preserve"> share</w:t>
      </w:r>
      <w:r w:rsidR="002530A0">
        <w:t>s</w:t>
      </w:r>
      <w:r>
        <w:t xml:space="preserve"> advantages of both the binary system and the decimal system:</w:t>
      </w:r>
    </w:p>
    <w:p w:rsidR="006E4A0C" w:rsidRDefault="002530A0" w:rsidP="006E4A0C">
      <w:pPr>
        <w:pStyle w:val="ListParagraph"/>
        <w:numPr>
          <w:ilvl w:val="0"/>
          <w:numId w:val="35"/>
        </w:numPr>
        <w:ind w:left="720"/>
      </w:pPr>
      <w:r>
        <w:t>Numbers in hexadecimal use</w:t>
      </w:r>
      <w:r w:rsidR="006E4A0C">
        <w:t xml:space="preserve"> fewer digits than decimal numbers and are </w:t>
      </w:r>
      <w:r>
        <w:t xml:space="preserve">thus </w:t>
      </w:r>
      <w:r w:rsidR="006E4A0C">
        <w:t>easy to read.</w:t>
      </w:r>
    </w:p>
    <w:p w:rsidR="006E4A0C" w:rsidRDefault="006E4A0C" w:rsidP="006E4A0C">
      <w:pPr>
        <w:pStyle w:val="ListParagraph"/>
        <w:numPr>
          <w:ilvl w:val="0"/>
          <w:numId w:val="35"/>
        </w:numPr>
        <w:ind w:left="720"/>
      </w:pPr>
      <w:r>
        <w:t>The process to convert between binary and hexadecimal numbers is very simple and efficient, so computers can handle hexadecimal numbers without problems (they are in fact just a “shorthand” notation for binary numbers).</w:t>
      </w:r>
    </w:p>
    <w:p w:rsidR="006E4A0C" w:rsidRDefault="006E4A0C" w:rsidP="006E4A0C"/>
    <w:p w:rsidR="0076337F" w:rsidRDefault="0076337F" w:rsidP="00AC4685">
      <w:r>
        <w:t xml:space="preserve">Since hexadecimal numbers </w:t>
      </w:r>
      <w:r w:rsidR="00AC4685">
        <w:t>use base 16, there needs to be</w:t>
      </w:r>
      <w:r>
        <w:t xml:space="preserve"> 16 digits. </w:t>
      </w:r>
      <w:r w:rsidR="00AC4685">
        <w:t>T</w:t>
      </w:r>
      <w:r>
        <w:t>he Arabic</w:t>
      </w:r>
      <w:r w:rsidR="00AC4685">
        <w:t xml:space="preserve"> decimal system that we are familiar with consists </w:t>
      </w:r>
      <w:r w:rsidR="004C630A">
        <w:t>of only</w:t>
      </w:r>
      <w:r>
        <w:t xml:space="preserve"> 10 distinct digits (0 to 9)</w:t>
      </w:r>
      <w:r w:rsidR="00AC4685">
        <w:t xml:space="preserve">, so we need six additional symbols to complete the system.  The symbols used are the letters A to F.  Thus a number in the  hexadecimal system uses the 16 </w:t>
      </w:r>
      <w:r>
        <w:t xml:space="preserve"> </w:t>
      </w:r>
      <w:r w:rsidR="00AC4685">
        <w:t xml:space="preserve">symbols </w:t>
      </w:r>
      <w:r>
        <w:t>0, 1, 2, 3, 4, 5, 6, 7, 8, 9, A, B, C, D, E,</w:t>
      </w:r>
      <w:r w:rsidR="00AC4685">
        <w:t xml:space="preserve"> and</w:t>
      </w:r>
      <w:r>
        <w:t xml:space="preserve"> F.</w:t>
      </w:r>
      <w:r w:rsidR="00AC4685">
        <w:t xml:space="preserve"> </w:t>
      </w:r>
      <w:r>
        <w:t xml:space="preserve">The letter A </w:t>
      </w:r>
      <w:r w:rsidR="00A754F4">
        <w:t>is the symbol used</w:t>
      </w:r>
      <w:r w:rsidR="00AC4685">
        <w:t xml:space="preserve"> for 10,</w:t>
      </w:r>
      <w:r>
        <w:t xml:space="preserve"> B</w:t>
      </w:r>
      <w:r w:rsidR="00AC4685">
        <w:t xml:space="preserve"> for 11, C for 12, D for 13, E for 14 and F for</w:t>
      </w:r>
      <w:r>
        <w:t xml:space="preserve"> 15. </w:t>
      </w:r>
      <w:r w:rsidR="00AC4685">
        <w:t>Just a</w:t>
      </w:r>
      <w:r>
        <w:t>s for the decimal and binary system</w:t>
      </w:r>
      <w:r w:rsidR="00F243C7">
        <w:t>s</w:t>
      </w:r>
      <w:r>
        <w:t>, the position of a digit in a number indicates its value, which now will be a power of 16, the base. For example the number 3B9</w:t>
      </w:r>
      <w:r>
        <w:rPr>
          <w:vertAlign w:val="subscript"/>
        </w:rPr>
        <w:t>16</w:t>
      </w:r>
      <w:r>
        <w:t xml:space="preserve"> = 3 </w:t>
      </w:r>
      <w:proofErr w:type="gramStart"/>
      <w:r>
        <w:t>∙  16</w:t>
      </w:r>
      <w:r>
        <w:rPr>
          <w:vertAlign w:val="superscript"/>
        </w:rPr>
        <w:t>2</w:t>
      </w:r>
      <w:proofErr w:type="gramEnd"/>
      <w:r>
        <w:t xml:space="preserve"> + 11 ∙  16</w:t>
      </w:r>
      <w:r>
        <w:rPr>
          <w:vertAlign w:val="superscript"/>
        </w:rPr>
        <w:t>1</w:t>
      </w:r>
      <w:r>
        <w:t xml:space="preserve">  + 9 ∙  16</w:t>
      </w:r>
      <w:r>
        <w:rPr>
          <w:vertAlign w:val="superscript"/>
        </w:rPr>
        <w:t>0</w:t>
      </w:r>
      <w:r>
        <w:t xml:space="preserve"> = 953.</w:t>
      </w:r>
    </w:p>
    <w:p w:rsidR="0076337F" w:rsidRDefault="0076337F" w:rsidP="0076337F">
      <w:pPr>
        <w:pStyle w:val="Heading4"/>
      </w:pPr>
      <w:r>
        <w:t>Converting from Binary to Hexadecimal</w:t>
      </w:r>
    </w:p>
    <w:p w:rsidR="0076337F" w:rsidRPr="0076337F" w:rsidRDefault="0007561B" w:rsidP="0076337F">
      <w:r>
        <w:t>Table 4 shows the 16 hexadecimal digits, their decimal values and their binary representation</w:t>
      </w:r>
      <w:r w:rsidR="00A0350F">
        <w:t>s</w:t>
      </w:r>
      <w:r>
        <w:t>. Notice that the 16 numbers corresponds to exactly all the numbers that can be represented with 4 bits.</w:t>
      </w:r>
    </w:p>
    <w:tbl>
      <w:tblPr>
        <w:tblStyle w:val="TableGrid"/>
        <w:tblW w:w="5324" w:type="dxa"/>
        <w:jc w:val="center"/>
        <w:tblLook w:val="04A0"/>
      </w:tblPr>
      <w:tblGrid>
        <w:gridCol w:w="1979"/>
        <w:gridCol w:w="1634"/>
        <w:gridCol w:w="1711"/>
      </w:tblGrid>
      <w:tr w:rsidR="009046A4" w:rsidRPr="006978A6" w:rsidTr="009046A4">
        <w:trPr>
          <w:jc w:val="center"/>
        </w:trPr>
        <w:tc>
          <w:tcPr>
            <w:tcW w:w="1979" w:type="dxa"/>
          </w:tcPr>
          <w:p w:rsidR="009046A4" w:rsidRPr="006978A6" w:rsidRDefault="009046A4" w:rsidP="009046A4">
            <w:pPr>
              <w:jc w:val="center"/>
              <w:rPr>
                <w:rFonts w:eastAsiaTheme="minorEastAsia"/>
                <w:b/>
              </w:rPr>
            </w:pPr>
            <w:r>
              <w:rPr>
                <w:rFonts w:eastAsiaTheme="minorEastAsia"/>
                <w:b/>
              </w:rPr>
              <w:t>Hexadecimal Digit</w:t>
            </w:r>
          </w:p>
        </w:tc>
        <w:tc>
          <w:tcPr>
            <w:tcW w:w="1634" w:type="dxa"/>
          </w:tcPr>
          <w:p w:rsidR="009046A4" w:rsidRPr="006978A6" w:rsidRDefault="009046A4" w:rsidP="009046A4">
            <w:pPr>
              <w:jc w:val="center"/>
              <w:rPr>
                <w:rFonts w:eastAsiaTheme="minorEastAsia"/>
                <w:b/>
              </w:rPr>
            </w:pPr>
            <w:r w:rsidRPr="006978A6">
              <w:rPr>
                <w:rFonts w:eastAsiaTheme="minorEastAsia"/>
                <w:b/>
              </w:rPr>
              <w:t>Decimal Value</w:t>
            </w:r>
          </w:p>
        </w:tc>
        <w:tc>
          <w:tcPr>
            <w:tcW w:w="1711" w:type="dxa"/>
          </w:tcPr>
          <w:p w:rsidR="009046A4" w:rsidRPr="006978A6" w:rsidRDefault="009046A4" w:rsidP="009046A4">
            <w:pPr>
              <w:jc w:val="center"/>
              <w:rPr>
                <w:rFonts w:eastAsiaTheme="minorEastAsia"/>
                <w:b/>
              </w:rPr>
            </w:pPr>
            <w:r w:rsidRPr="006978A6">
              <w:rPr>
                <w:rFonts w:eastAsiaTheme="minorEastAsia"/>
                <w:b/>
              </w:rPr>
              <w:t>Binary Number</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0</w:t>
            </w:r>
          </w:p>
        </w:tc>
        <w:tc>
          <w:tcPr>
            <w:tcW w:w="1634" w:type="dxa"/>
          </w:tcPr>
          <w:p w:rsidR="009046A4" w:rsidRDefault="009046A4" w:rsidP="009046A4">
            <w:pPr>
              <w:jc w:val="center"/>
              <w:rPr>
                <w:rFonts w:eastAsiaTheme="minorEastAsia"/>
              </w:rPr>
            </w:pPr>
            <w:r>
              <w:rPr>
                <w:rFonts w:eastAsiaTheme="minorEastAsia"/>
              </w:rPr>
              <w:t>0</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0000</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1</w:t>
            </w:r>
          </w:p>
        </w:tc>
        <w:tc>
          <w:tcPr>
            <w:tcW w:w="1634" w:type="dxa"/>
          </w:tcPr>
          <w:p w:rsidR="009046A4" w:rsidRDefault="009046A4" w:rsidP="009046A4">
            <w:pPr>
              <w:jc w:val="center"/>
              <w:rPr>
                <w:rFonts w:eastAsiaTheme="minorEastAsia"/>
              </w:rPr>
            </w:pPr>
            <w:r>
              <w:rPr>
                <w:rFonts w:eastAsiaTheme="minorEastAsia"/>
              </w:rPr>
              <w:t>1</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0001</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2</w:t>
            </w:r>
          </w:p>
        </w:tc>
        <w:tc>
          <w:tcPr>
            <w:tcW w:w="1634" w:type="dxa"/>
          </w:tcPr>
          <w:p w:rsidR="009046A4" w:rsidRDefault="009046A4" w:rsidP="009046A4">
            <w:pPr>
              <w:jc w:val="center"/>
              <w:rPr>
                <w:rFonts w:eastAsiaTheme="minorEastAsia"/>
              </w:rPr>
            </w:pPr>
            <w:r>
              <w:rPr>
                <w:rFonts w:eastAsiaTheme="minorEastAsia"/>
              </w:rPr>
              <w:t>2</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0010</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3</w:t>
            </w:r>
          </w:p>
        </w:tc>
        <w:tc>
          <w:tcPr>
            <w:tcW w:w="1634" w:type="dxa"/>
          </w:tcPr>
          <w:p w:rsidR="009046A4" w:rsidRDefault="009046A4" w:rsidP="009046A4">
            <w:pPr>
              <w:jc w:val="center"/>
              <w:rPr>
                <w:rFonts w:eastAsiaTheme="minorEastAsia"/>
              </w:rPr>
            </w:pPr>
            <w:r>
              <w:rPr>
                <w:rFonts w:eastAsiaTheme="minorEastAsia"/>
              </w:rPr>
              <w:t>3</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0011</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4</w:t>
            </w:r>
          </w:p>
        </w:tc>
        <w:tc>
          <w:tcPr>
            <w:tcW w:w="1634" w:type="dxa"/>
          </w:tcPr>
          <w:p w:rsidR="009046A4" w:rsidRDefault="009046A4" w:rsidP="009046A4">
            <w:pPr>
              <w:jc w:val="center"/>
              <w:rPr>
                <w:rFonts w:eastAsiaTheme="minorEastAsia"/>
              </w:rPr>
            </w:pPr>
            <w:r>
              <w:rPr>
                <w:rFonts w:eastAsiaTheme="minorEastAsia"/>
              </w:rPr>
              <w:t>4</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0100</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5</w:t>
            </w:r>
          </w:p>
        </w:tc>
        <w:tc>
          <w:tcPr>
            <w:tcW w:w="1634" w:type="dxa"/>
          </w:tcPr>
          <w:p w:rsidR="009046A4" w:rsidRDefault="009046A4" w:rsidP="009046A4">
            <w:pPr>
              <w:jc w:val="center"/>
              <w:rPr>
                <w:rFonts w:eastAsiaTheme="minorEastAsia"/>
              </w:rPr>
            </w:pPr>
            <w:r>
              <w:rPr>
                <w:rFonts w:eastAsiaTheme="minorEastAsia"/>
              </w:rPr>
              <w:t>5</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0101</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6</w:t>
            </w:r>
          </w:p>
        </w:tc>
        <w:tc>
          <w:tcPr>
            <w:tcW w:w="1634" w:type="dxa"/>
          </w:tcPr>
          <w:p w:rsidR="009046A4" w:rsidRDefault="009046A4" w:rsidP="009046A4">
            <w:pPr>
              <w:jc w:val="center"/>
              <w:rPr>
                <w:rFonts w:eastAsiaTheme="minorEastAsia"/>
              </w:rPr>
            </w:pPr>
            <w:r>
              <w:rPr>
                <w:rFonts w:eastAsiaTheme="minorEastAsia"/>
              </w:rPr>
              <w:t>6</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0110</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7</w:t>
            </w:r>
          </w:p>
        </w:tc>
        <w:tc>
          <w:tcPr>
            <w:tcW w:w="1634" w:type="dxa"/>
          </w:tcPr>
          <w:p w:rsidR="009046A4" w:rsidRDefault="009046A4" w:rsidP="009046A4">
            <w:pPr>
              <w:jc w:val="center"/>
              <w:rPr>
                <w:rFonts w:eastAsiaTheme="minorEastAsia"/>
              </w:rPr>
            </w:pPr>
            <w:r>
              <w:rPr>
                <w:rFonts w:eastAsiaTheme="minorEastAsia"/>
              </w:rPr>
              <w:t>7</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0111</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8</w:t>
            </w:r>
          </w:p>
        </w:tc>
        <w:tc>
          <w:tcPr>
            <w:tcW w:w="1634" w:type="dxa"/>
          </w:tcPr>
          <w:p w:rsidR="009046A4" w:rsidRDefault="009046A4" w:rsidP="009046A4">
            <w:pPr>
              <w:jc w:val="center"/>
              <w:rPr>
                <w:rFonts w:eastAsiaTheme="minorEastAsia"/>
              </w:rPr>
            </w:pPr>
            <w:r>
              <w:rPr>
                <w:rFonts w:eastAsiaTheme="minorEastAsia"/>
              </w:rPr>
              <w:t>8</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1000</w:t>
            </w:r>
          </w:p>
        </w:tc>
      </w:tr>
      <w:tr w:rsidR="009046A4" w:rsidTr="009046A4">
        <w:trPr>
          <w:jc w:val="center"/>
        </w:trPr>
        <w:tc>
          <w:tcPr>
            <w:tcW w:w="1979" w:type="dxa"/>
          </w:tcPr>
          <w:p w:rsidR="009046A4" w:rsidRDefault="009046A4" w:rsidP="009046A4">
            <w:pPr>
              <w:jc w:val="center"/>
              <w:rPr>
                <w:rFonts w:eastAsiaTheme="minorEastAsia"/>
              </w:rPr>
            </w:pPr>
            <w:r>
              <w:rPr>
                <w:rFonts w:eastAsiaTheme="minorEastAsia"/>
              </w:rPr>
              <w:t>9</w:t>
            </w:r>
          </w:p>
        </w:tc>
        <w:tc>
          <w:tcPr>
            <w:tcW w:w="1634" w:type="dxa"/>
          </w:tcPr>
          <w:p w:rsidR="009046A4" w:rsidRDefault="009046A4" w:rsidP="009046A4">
            <w:pPr>
              <w:jc w:val="center"/>
              <w:rPr>
                <w:rFonts w:eastAsiaTheme="minorEastAsia"/>
              </w:rPr>
            </w:pPr>
            <w:r>
              <w:rPr>
                <w:rFonts w:eastAsiaTheme="minorEastAsia"/>
              </w:rPr>
              <w:t>9</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1001</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A</w:t>
            </w:r>
          </w:p>
        </w:tc>
        <w:tc>
          <w:tcPr>
            <w:tcW w:w="1634" w:type="dxa"/>
          </w:tcPr>
          <w:p w:rsidR="009046A4" w:rsidRDefault="009046A4" w:rsidP="009046A4">
            <w:pPr>
              <w:jc w:val="center"/>
              <w:rPr>
                <w:rFonts w:eastAsiaTheme="minorEastAsia"/>
              </w:rPr>
            </w:pPr>
            <w:r>
              <w:rPr>
                <w:rFonts w:eastAsiaTheme="minorEastAsia"/>
              </w:rPr>
              <w:t>10</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1010</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B</w:t>
            </w:r>
          </w:p>
        </w:tc>
        <w:tc>
          <w:tcPr>
            <w:tcW w:w="1634" w:type="dxa"/>
          </w:tcPr>
          <w:p w:rsidR="009046A4" w:rsidRDefault="009046A4" w:rsidP="009046A4">
            <w:pPr>
              <w:jc w:val="center"/>
              <w:rPr>
                <w:rFonts w:eastAsiaTheme="minorEastAsia"/>
              </w:rPr>
            </w:pPr>
            <w:r>
              <w:rPr>
                <w:rFonts w:eastAsiaTheme="minorEastAsia"/>
              </w:rPr>
              <w:t>11</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1011</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C</w:t>
            </w:r>
          </w:p>
        </w:tc>
        <w:tc>
          <w:tcPr>
            <w:tcW w:w="1634" w:type="dxa"/>
          </w:tcPr>
          <w:p w:rsidR="009046A4" w:rsidRDefault="009046A4" w:rsidP="009046A4">
            <w:pPr>
              <w:jc w:val="center"/>
              <w:rPr>
                <w:rFonts w:eastAsiaTheme="minorEastAsia"/>
              </w:rPr>
            </w:pPr>
            <w:r>
              <w:rPr>
                <w:rFonts w:eastAsiaTheme="minorEastAsia"/>
              </w:rPr>
              <w:t>12</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1100</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D</w:t>
            </w:r>
          </w:p>
        </w:tc>
        <w:tc>
          <w:tcPr>
            <w:tcW w:w="1634" w:type="dxa"/>
          </w:tcPr>
          <w:p w:rsidR="009046A4" w:rsidRDefault="009046A4" w:rsidP="009046A4">
            <w:pPr>
              <w:jc w:val="center"/>
              <w:rPr>
                <w:rFonts w:eastAsiaTheme="minorEastAsia"/>
              </w:rPr>
            </w:pPr>
            <w:r>
              <w:rPr>
                <w:rFonts w:eastAsiaTheme="minorEastAsia"/>
              </w:rPr>
              <w:t>13</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1101</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E</w:t>
            </w:r>
          </w:p>
        </w:tc>
        <w:tc>
          <w:tcPr>
            <w:tcW w:w="1634" w:type="dxa"/>
          </w:tcPr>
          <w:p w:rsidR="009046A4" w:rsidRDefault="009046A4" w:rsidP="009046A4">
            <w:pPr>
              <w:jc w:val="center"/>
              <w:rPr>
                <w:rFonts w:eastAsiaTheme="minorEastAsia"/>
              </w:rPr>
            </w:pPr>
            <w:r>
              <w:rPr>
                <w:rFonts w:eastAsiaTheme="minorEastAsia"/>
              </w:rPr>
              <w:t>14</w:t>
            </w:r>
          </w:p>
        </w:tc>
        <w:tc>
          <w:tcPr>
            <w:tcW w:w="1711" w:type="dxa"/>
          </w:tcPr>
          <w:p w:rsidR="009046A4" w:rsidRPr="006978A6" w:rsidRDefault="009046A4" w:rsidP="009046A4">
            <w:pPr>
              <w:jc w:val="center"/>
              <w:rPr>
                <w:rFonts w:ascii="Courier New" w:eastAsiaTheme="minorEastAsia" w:hAnsi="Courier New" w:cs="Courier New"/>
              </w:rPr>
            </w:pPr>
            <w:r w:rsidRPr="006978A6">
              <w:rPr>
                <w:rFonts w:ascii="Courier New" w:eastAsiaTheme="minorEastAsia" w:hAnsi="Courier New" w:cs="Courier New"/>
              </w:rPr>
              <w:t>1110</w:t>
            </w:r>
          </w:p>
        </w:tc>
      </w:tr>
      <w:tr w:rsidR="009046A4" w:rsidTr="009046A4">
        <w:trPr>
          <w:jc w:val="center"/>
        </w:trPr>
        <w:tc>
          <w:tcPr>
            <w:tcW w:w="1979" w:type="dxa"/>
          </w:tcPr>
          <w:p w:rsidR="009046A4" w:rsidRPr="006978A6" w:rsidRDefault="009046A4" w:rsidP="009046A4">
            <w:pPr>
              <w:jc w:val="center"/>
              <w:rPr>
                <w:rFonts w:ascii="Courier New" w:eastAsiaTheme="minorEastAsia" w:hAnsi="Courier New" w:cs="Courier New"/>
              </w:rPr>
            </w:pPr>
            <w:r>
              <w:rPr>
                <w:rFonts w:ascii="Courier New" w:eastAsiaTheme="minorEastAsia" w:hAnsi="Courier New" w:cs="Courier New"/>
              </w:rPr>
              <w:t>F</w:t>
            </w:r>
          </w:p>
        </w:tc>
        <w:tc>
          <w:tcPr>
            <w:tcW w:w="1634" w:type="dxa"/>
          </w:tcPr>
          <w:p w:rsidR="009046A4" w:rsidRDefault="009046A4" w:rsidP="009046A4">
            <w:pPr>
              <w:jc w:val="center"/>
              <w:rPr>
                <w:rFonts w:eastAsiaTheme="minorEastAsia"/>
              </w:rPr>
            </w:pPr>
            <w:r>
              <w:rPr>
                <w:rFonts w:eastAsiaTheme="minorEastAsia"/>
              </w:rPr>
              <w:t>15</w:t>
            </w:r>
          </w:p>
        </w:tc>
        <w:tc>
          <w:tcPr>
            <w:tcW w:w="1711" w:type="dxa"/>
          </w:tcPr>
          <w:p w:rsidR="009046A4" w:rsidRPr="006978A6" w:rsidRDefault="009046A4" w:rsidP="009046A4">
            <w:pPr>
              <w:keepNext/>
              <w:jc w:val="center"/>
              <w:rPr>
                <w:rFonts w:ascii="Courier New" w:eastAsiaTheme="minorEastAsia" w:hAnsi="Courier New" w:cs="Courier New"/>
              </w:rPr>
            </w:pPr>
            <w:r w:rsidRPr="006978A6">
              <w:rPr>
                <w:rFonts w:ascii="Courier New" w:eastAsiaTheme="minorEastAsia" w:hAnsi="Courier New" w:cs="Courier New"/>
              </w:rPr>
              <w:t>1111</w:t>
            </w:r>
          </w:p>
        </w:tc>
      </w:tr>
    </w:tbl>
    <w:p w:rsidR="009046A4" w:rsidRDefault="009046A4" w:rsidP="009046A4">
      <w:pPr>
        <w:pStyle w:val="Caption"/>
        <w:framePr w:w="1546" w:hSpace="180" w:wrap="around" w:vAnchor="text" w:hAnchor="page" w:x="5266" w:y="109"/>
      </w:pPr>
      <w:r>
        <w:t>Table 4</w:t>
      </w:r>
    </w:p>
    <w:p w:rsidR="009046A4" w:rsidRDefault="009046A4" w:rsidP="0007561B">
      <w:pPr>
        <w:jc w:val="both"/>
      </w:pPr>
    </w:p>
    <w:p w:rsidR="009046A4" w:rsidRDefault="009046A4" w:rsidP="0007561B">
      <w:pPr>
        <w:jc w:val="both"/>
      </w:pPr>
    </w:p>
    <w:p w:rsidR="009046A4" w:rsidRDefault="00FA10F1" w:rsidP="0007561B">
      <w:pPr>
        <w:jc w:val="both"/>
      </w:pPr>
      <w:r>
        <w:lastRenderedPageBreak/>
        <w:t>We t</w:t>
      </w:r>
      <w:r w:rsidR="00A0350F">
        <w:t xml:space="preserve">ake a binary number, say </w:t>
      </w:r>
      <w:r w:rsidR="00A0350F" w:rsidRPr="00F243C7">
        <w:rPr>
          <w:rFonts w:ascii="Courier New" w:hAnsi="Courier New" w:cs="Courier New"/>
        </w:rPr>
        <w:t>10010011001100</w:t>
      </w:r>
      <w:r w:rsidR="00A0350F">
        <w:t xml:space="preserve">. </w:t>
      </w:r>
      <w:r>
        <w:t>We c</w:t>
      </w:r>
      <w:r w:rsidR="00A0350F">
        <w:t>ount the number of digits (here 14) and add enough zero to the LEFT of the number to make the number of digits a multiple of 4 (add 2 digits here).</w:t>
      </w:r>
    </w:p>
    <w:p w:rsidR="00A0350F" w:rsidRDefault="00A0350F" w:rsidP="0007561B">
      <w:pPr>
        <w:jc w:val="both"/>
      </w:pPr>
      <w:r>
        <w:t xml:space="preserve">We rewrite the number as </w:t>
      </w:r>
      <w:r w:rsidRPr="00F243C7">
        <w:rPr>
          <w:rFonts w:ascii="Courier New" w:hAnsi="Courier New" w:cs="Courier New"/>
        </w:rPr>
        <w:t xml:space="preserve">0010 0100 1100 </w:t>
      </w:r>
      <w:proofErr w:type="spellStart"/>
      <w:r w:rsidRPr="00F243C7">
        <w:rPr>
          <w:rFonts w:ascii="Courier New" w:hAnsi="Courier New" w:cs="Courier New"/>
        </w:rPr>
        <w:t>1100</w:t>
      </w:r>
      <w:proofErr w:type="spellEnd"/>
      <w:r>
        <w:t xml:space="preserve">, separating each group of 4 bits. </w:t>
      </w:r>
      <w:r w:rsidR="00FA10F1">
        <w:t>We then m</w:t>
      </w:r>
      <w:r>
        <w:t xml:space="preserve">atch each group of 4 bits with the corresponding hexadecimal digit from table 4: </w:t>
      </w:r>
      <w:r w:rsidRPr="00F243C7">
        <w:rPr>
          <w:rFonts w:ascii="Courier New" w:hAnsi="Courier New" w:cs="Courier New"/>
        </w:rPr>
        <w:t xml:space="preserve">0010 0100 1100 </w:t>
      </w:r>
      <w:proofErr w:type="spellStart"/>
      <w:r w:rsidRPr="00F243C7">
        <w:rPr>
          <w:rFonts w:ascii="Courier New" w:hAnsi="Courier New" w:cs="Courier New"/>
        </w:rPr>
        <w:t>1100</w:t>
      </w:r>
      <w:proofErr w:type="spellEnd"/>
    </w:p>
    <w:p w:rsidR="00A0350F" w:rsidRDefault="00A0350F" w:rsidP="0007561B">
      <w:pPr>
        <w:jc w:val="both"/>
      </w:pPr>
      <w:r>
        <w:tab/>
      </w:r>
      <w:r>
        <w:tab/>
      </w:r>
      <w:r>
        <w:tab/>
      </w:r>
      <w:r>
        <w:tab/>
      </w:r>
      <w:r>
        <w:tab/>
      </w:r>
      <w:r>
        <w:tab/>
        <w:t xml:space="preserve">                         </w:t>
      </w:r>
      <w:r w:rsidR="00F243C7">
        <w:tab/>
      </w:r>
      <w:r w:rsidR="00F243C7">
        <w:tab/>
      </w:r>
      <w:r w:rsidR="00FA10F1">
        <w:t xml:space="preserve">         2</w:t>
      </w:r>
      <w:r w:rsidR="00F243C7">
        <w:tab/>
        <w:t xml:space="preserve">  </w:t>
      </w:r>
      <w:r w:rsidR="00FA10F1">
        <w:t xml:space="preserve">      </w:t>
      </w:r>
      <w:r w:rsidR="00F243C7">
        <w:t xml:space="preserve"> </w:t>
      </w:r>
      <w:r>
        <w:t xml:space="preserve">4      </w:t>
      </w:r>
      <w:r w:rsidR="00F243C7">
        <w:t xml:space="preserve">      </w:t>
      </w:r>
      <w:r>
        <w:t xml:space="preserve">C      </w:t>
      </w:r>
      <w:r w:rsidR="00F243C7">
        <w:t xml:space="preserve">    </w:t>
      </w:r>
      <w:r>
        <w:t xml:space="preserve"> </w:t>
      </w:r>
      <w:proofErr w:type="spellStart"/>
      <w:r>
        <w:t>C</w:t>
      </w:r>
      <w:proofErr w:type="spellEnd"/>
    </w:p>
    <w:p w:rsidR="00A0350F" w:rsidRDefault="00A0350F" w:rsidP="0007561B">
      <w:pPr>
        <w:jc w:val="both"/>
      </w:pPr>
      <w:r>
        <w:t xml:space="preserve">The result is </w:t>
      </w:r>
      <w:r w:rsidRPr="00F243C7">
        <w:rPr>
          <w:rFonts w:ascii="Courier New" w:hAnsi="Courier New" w:cs="Courier New"/>
        </w:rPr>
        <w:t>10010011001100</w:t>
      </w:r>
      <w:r>
        <w:rPr>
          <w:vertAlign w:val="subscript"/>
        </w:rPr>
        <w:t>2</w:t>
      </w:r>
      <w:r>
        <w:t xml:space="preserve"> = 24CC</w:t>
      </w:r>
      <w:r>
        <w:rPr>
          <w:vertAlign w:val="subscript"/>
        </w:rPr>
        <w:t>16</w:t>
      </w:r>
      <w:r>
        <w:t>.</w:t>
      </w:r>
    </w:p>
    <w:p w:rsidR="00D166D6" w:rsidRDefault="00A0350F" w:rsidP="0007561B">
      <w:pPr>
        <w:jc w:val="both"/>
      </w:pPr>
      <w:r>
        <w:t>To convince us that this work</w:t>
      </w:r>
      <w:r w:rsidR="00D166D6">
        <w:t>,</w:t>
      </w:r>
      <w:r>
        <w:t xml:space="preserve"> we can convert each of the two numbers to its decimal equivalent.</w:t>
      </w:r>
      <w:r>
        <w:tab/>
      </w:r>
    </w:p>
    <w:p w:rsidR="00A0350F" w:rsidRDefault="00D166D6" w:rsidP="00D166D6">
      <w:pPr>
        <w:jc w:val="center"/>
      </w:pPr>
      <w:r w:rsidRPr="00F243C7">
        <w:rPr>
          <w:rFonts w:ascii="Courier New" w:hAnsi="Courier New" w:cs="Courier New"/>
        </w:rPr>
        <w:t>10010011001100</w:t>
      </w:r>
      <w:r w:rsidRPr="00F243C7">
        <w:rPr>
          <w:rFonts w:ascii="Courier New" w:hAnsi="Courier New" w:cs="Courier New"/>
          <w:vertAlign w:val="subscript"/>
        </w:rPr>
        <w:t>2</w:t>
      </w:r>
      <w:r>
        <w:t xml:space="preserve"> = 2</w:t>
      </w:r>
      <w:r>
        <w:rPr>
          <w:vertAlign w:val="superscript"/>
        </w:rPr>
        <w:t>13</w:t>
      </w:r>
      <w:r>
        <w:t xml:space="preserve"> + 2</w:t>
      </w:r>
      <w:r>
        <w:rPr>
          <w:vertAlign w:val="superscript"/>
        </w:rPr>
        <w:t>10</w:t>
      </w:r>
      <w:r>
        <w:t xml:space="preserve"> + 2</w:t>
      </w:r>
      <w:r>
        <w:rPr>
          <w:vertAlign w:val="superscript"/>
        </w:rPr>
        <w:t>7</w:t>
      </w:r>
      <w:r>
        <w:t xml:space="preserve"> + 2</w:t>
      </w:r>
      <w:r>
        <w:rPr>
          <w:vertAlign w:val="superscript"/>
        </w:rPr>
        <w:t>6</w:t>
      </w:r>
      <w:r>
        <w:t xml:space="preserve"> + 2</w:t>
      </w:r>
      <w:r>
        <w:rPr>
          <w:vertAlign w:val="superscript"/>
        </w:rPr>
        <w:t>3</w:t>
      </w:r>
      <w:r>
        <w:t xml:space="preserve"> + 2</w:t>
      </w:r>
      <w:r>
        <w:rPr>
          <w:vertAlign w:val="superscript"/>
        </w:rPr>
        <w:t>2</w:t>
      </w:r>
      <w:r>
        <w:t xml:space="preserve"> = 9420</w:t>
      </w:r>
    </w:p>
    <w:p w:rsidR="00D166D6" w:rsidRDefault="00D166D6" w:rsidP="00D166D6">
      <w:pPr>
        <w:jc w:val="center"/>
      </w:pPr>
      <w:r>
        <w:t>24CC</w:t>
      </w:r>
      <w:r>
        <w:rPr>
          <w:vertAlign w:val="subscript"/>
        </w:rPr>
        <w:t>16</w:t>
      </w:r>
      <w:r>
        <w:t xml:space="preserve"> = 2 ∙ 16</w:t>
      </w:r>
      <w:r>
        <w:rPr>
          <w:vertAlign w:val="superscript"/>
        </w:rPr>
        <w:t>3</w:t>
      </w:r>
      <w:r>
        <w:t xml:space="preserve"> + 4 ∙ 16</w:t>
      </w:r>
      <w:r>
        <w:rPr>
          <w:vertAlign w:val="superscript"/>
        </w:rPr>
        <w:t>2</w:t>
      </w:r>
      <w:r>
        <w:t xml:space="preserve"> + 12 ∙ 16</w:t>
      </w:r>
      <w:r>
        <w:rPr>
          <w:vertAlign w:val="superscript"/>
        </w:rPr>
        <w:t>1</w:t>
      </w:r>
      <w:r>
        <w:t xml:space="preserve"> + + 12 ∙ 16</w:t>
      </w:r>
      <w:r>
        <w:rPr>
          <w:vertAlign w:val="superscript"/>
        </w:rPr>
        <w:t>0</w:t>
      </w:r>
      <w:r>
        <w:t xml:space="preserve"> + 2</w:t>
      </w:r>
      <w:r>
        <w:rPr>
          <w:vertAlign w:val="superscript"/>
        </w:rPr>
        <w:t>3</w:t>
      </w:r>
      <w:r>
        <w:t xml:space="preserve"> + 2</w:t>
      </w:r>
      <w:r>
        <w:rPr>
          <w:vertAlign w:val="superscript"/>
        </w:rPr>
        <w:t>2</w:t>
      </w:r>
      <w:r>
        <w:t xml:space="preserve"> = 9420</w:t>
      </w:r>
    </w:p>
    <w:p w:rsidR="00D166D6" w:rsidRDefault="00D166D6" w:rsidP="00D166D6">
      <w:pPr>
        <w:pStyle w:val="Heading4"/>
      </w:pPr>
      <w:r>
        <w:t>Converting from Hexadecimal to Binary</w:t>
      </w:r>
    </w:p>
    <w:p w:rsidR="00D166D6" w:rsidRDefault="00A76FD9" w:rsidP="00D166D6">
      <w:r>
        <w:t>To convert a hexadecimal number to binary, we complete the reverse process. We replace each hexadecimal digit in the number by its 4-bit binary representation. For example the number A39</w:t>
      </w:r>
      <w:r>
        <w:rPr>
          <w:vertAlign w:val="subscript"/>
        </w:rPr>
        <w:t>16</w:t>
      </w:r>
      <w:r>
        <w:t xml:space="preserve"> will be </w:t>
      </w:r>
      <w:r w:rsidRPr="00F243C7">
        <w:rPr>
          <w:rFonts w:ascii="Courier New" w:hAnsi="Courier New" w:cs="Courier New"/>
        </w:rPr>
        <w:t>1010 0011 1001</w:t>
      </w:r>
      <w:r w:rsidRPr="00F243C7">
        <w:rPr>
          <w:rFonts w:ascii="Courier New" w:hAnsi="Courier New" w:cs="Courier New"/>
          <w:vertAlign w:val="subscript"/>
        </w:rPr>
        <w:t>2</w:t>
      </w:r>
      <w:r>
        <w:t xml:space="preserve">. We usually leave the space between the 4-bit groups to make the number more legible. </w:t>
      </w:r>
    </w:p>
    <w:p w:rsidR="00A76FD9" w:rsidRDefault="00A76FD9" w:rsidP="00A76FD9">
      <w:pPr>
        <w:pStyle w:val="Heading4"/>
        <w:rPr>
          <w:color w:val="auto"/>
        </w:rPr>
      </w:pPr>
      <w:r w:rsidRPr="00A76FD9">
        <w:rPr>
          <w:color w:val="auto"/>
        </w:rPr>
        <w:t>Caution</w:t>
      </w:r>
    </w:p>
    <w:p w:rsidR="00A76FD9" w:rsidRDefault="00A76FD9" w:rsidP="00A76FD9">
      <w:r>
        <w:t>You can apply the methods described above only between the binary and the hexadecimal number systems. To convert between the decimal number system and the binary numbers system</w:t>
      </w:r>
      <w:r w:rsidR="0054360E">
        <w:t xml:space="preserve"> you must apply the methods describe earlier. </w:t>
      </w:r>
    </w:p>
    <w:p w:rsidR="0054360E" w:rsidRDefault="0054360E" w:rsidP="00A76FD9">
      <w:r>
        <w:t>The conversions between binary and hexadecimal numbers are easier because the base 16 is a power of base 2. Hence the 16 hexadecimal digits are all digits that can be represented with exactly 4 bits. Such a relationship does not exist between the base 2 and 10.</w:t>
      </w:r>
    </w:p>
    <w:p w:rsidR="00412848" w:rsidRDefault="00333679" w:rsidP="00333679">
      <w:pPr>
        <w:pStyle w:val="Heading2"/>
      </w:pPr>
      <w:bookmarkStart w:id="6" w:name="_Toc270856735"/>
      <w:r>
        <w:t>Representing real numbers</w:t>
      </w:r>
      <w:bookmarkEnd w:id="6"/>
    </w:p>
    <w:p w:rsidR="00333679" w:rsidRDefault="00333679" w:rsidP="00333679">
      <w:pPr>
        <w:rPr>
          <w:rFonts w:eastAsiaTheme="minorEastAsia"/>
        </w:rPr>
      </w:pPr>
      <w:r>
        <w:t xml:space="preserve">We have seen how to represent nonnegative integers </w:t>
      </w:r>
      <w:r w:rsidR="00335395">
        <w:t>using</w:t>
      </w:r>
      <w:r>
        <w:t xml:space="preserve"> their binary representation, but how do we store numbers such as 145.23 or 3.14 or </w:t>
      </w:r>
      <m:oMath>
        <m:rad>
          <m:radPr>
            <m:degHide m:val="on"/>
            <m:ctrlPr>
              <w:rPr>
                <w:rFonts w:ascii="Cambria Math" w:hAnsi="Cambria Math"/>
                <w:i/>
              </w:rPr>
            </m:ctrlPr>
          </m:radPr>
          <m:deg/>
          <m:e>
            <m:r>
              <w:rPr>
                <w:rFonts w:ascii="Cambria Math" w:hAnsi="Cambria Math"/>
              </w:rPr>
              <m:t>2</m:t>
            </m:r>
          </m:e>
        </m:rad>
      </m:oMath>
      <w:r>
        <w:rPr>
          <w:rFonts w:eastAsiaTheme="minorEastAsia"/>
        </w:rPr>
        <w:t xml:space="preserve"> in the computer? Before exploring this topic let us review a topic you studied in math: scientific notation. </w:t>
      </w:r>
    </w:p>
    <w:p w:rsidR="000F12C2" w:rsidRDefault="000F12C2" w:rsidP="00333679">
      <w:pPr>
        <w:rPr>
          <w:rStyle w:val="SubtleEmphasis"/>
        </w:rPr>
      </w:pPr>
    </w:p>
    <w:p w:rsidR="00333679" w:rsidRPr="009717BA" w:rsidRDefault="00333679" w:rsidP="009717BA">
      <w:pPr>
        <w:pStyle w:val="Heading4"/>
        <w:spacing w:before="0"/>
        <w:rPr>
          <w:rStyle w:val="SubtleEmphasis"/>
          <w:i/>
          <w:iCs/>
          <w:color w:val="53548A" w:themeColor="accent1"/>
        </w:rPr>
      </w:pPr>
      <w:r w:rsidRPr="009717BA">
        <w:rPr>
          <w:rStyle w:val="SubtleEmphasis"/>
          <w:i/>
          <w:iCs/>
          <w:color w:val="53548A" w:themeColor="accent1"/>
        </w:rPr>
        <w:t>Scientific notation</w:t>
      </w:r>
    </w:p>
    <w:p w:rsidR="00333679" w:rsidRDefault="00333679" w:rsidP="00333679">
      <w:pPr>
        <w:rPr>
          <w:rStyle w:val="SubtleEmphasis"/>
          <w:i w:val="0"/>
          <w:color w:val="auto"/>
        </w:rPr>
      </w:pPr>
      <w:r w:rsidRPr="00333679">
        <w:rPr>
          <w:rStyle w:val="SubtleEmphasis"/>
          <w:i w:val="0"/>
          <w:color w:val="auto"/>
        </w:rPr>
        <w:t xml:space="preserve">In the course </w:t>
      </w:r>
      <w:r>
        <w:rPr>
          <w:rStyle w:val="SubtleEmphasis"/>
          <w:i w:val="0"/>
          <w:color w:val="auto"/>
        </w:rPr>
        <w:t>of computation</w:t>
      </w:r>
      <w:r w:rsidR="000F12C2">
        <w:rPr>
          <w:rStyle w:val="SubtleEmphasis"/>
          <w:i w:val="0"/>
          <w:color w:val="auto"/>
        </w:rPr>
        <w:t>s</w:t>
      </w:r>
      <w:r>
        <w:rPr>
          <w:rStyle w:val="SubtleEmphasis"/>
          <w:i w:val="0"/>
          <w:color w:val="auto"/>
        </w:rPr>
        <w:t xml:space="preserve"> on a scientific calculator you may encounter the following results: 3.023434134 and </w:t>
      </w:r>
      <w:r w:rsidRPr="00333679">
        <w:rPr>
          <w:rStyle w:val="SubtleEmphasis"/>
          <w:i w:val="0"/>
          <w:color w:val="auto"/>
        </w:rPr>
        <w:t>3.023434134E+14</w:t>
      </w:r>
      <w:r>
        <w:rPr>
          <w:rStyle w:val="SubtleEmphasis"/>
          <w:i w:val="0"/>
          <w:color w:val="auto"/>
        </w:rPr>
        <w:t>. If you do not pay attention you may quickly round both number to 3.023</w:t>
      </w:r>
      <w:r w:rsidR="00B506BE">
        <w:rPr>
          <w:rStyle w:val="SubtleEmphasis"/>
          <w:i w:val="0"/>
          <w:color w:val="auto"/>
        </w:rPr>
        <w:t xml:space="preserve"> if you are working to the closest thousandth.  However you would be making a big mistake! The second number is </w:t>
      </w:r>
      <w:r w:rsidR="00B506BE" w:rsidRPr="00333679">
        <w:rPr>
          <w:rStyle w:val="SubtleEmphasis"/>
          <w:i w:val="0"/>
          <w:color w:val="auto"/>
        </w:rPr>
        <w:t>3.023434134E+14</w:t>
      </w:r>
      <w:r w:rsidR="00B506BE">
        <w:rPr>
          <w:rStyle w:val="SubtleEmphasis"/>
          <w:i w:val="0"/>
          <w:color w:val="auto"/>
        </w:rPr>
        <w:t xml:space="preserve"> = </w:t>
      </w:r>
      <w:r w:rsidR="00B506BE" w:rsidRPr="00333679">
        <w:rPr>
          <w:rStyle w:val="SubtleEmphasis"/>
          <w:i w:val="0"/>
          <w:color w:val="auto"/>
        </w:rPr>
        <w:t>3.023434134</w:t>
      </w:r>
      <w:r w:rsidR="00B506BE">
        <w:rPr>
          <w:rStyle w:val="SubtleEmphasis"/>
          <w:i w:val="0"/>
          <w:color w:val="auto"/>
        </w:rPr>
        <w:t xml:space="preserve"> </w:t>
      </w:r>
      <w:r w:rsidR="00B506BE">
        <w:rPr>
          <w:rStyle w:val="SubtleEmphasis"/>
          <w:i w:val="0"/>
          <w:color w:val="auto"/>
        </w:rPr>
        <w:sym w:font="Symbol" w:char="F0D7"/>
      </w:r>
      <w:r w:rsidR="00B506BE">
        <w:rPr>
          <w:rStyle w:val="SubtleEmphasis"/>
          <w:i w:val="0"/>
          <w:color w:val="auto"/>
        </w:rPr>
        <w:t xml:space="preserve"> 10</w:t>
      </w:r>
      <w:r w:rsidR="00B506BE">
        <w:rPr>
          <w:rStyle w:val="SubtleEmphasis"/>
          <w:i w:val="0"/>
          <w:color w:val="auto"/>
          <w:vertAlign w:val="superscript"/>
        </w:rPr>
        <w:t>14</w:t>
      </w:r>
      <w:r w:rsidR="00B506BE">
        <w:rPr>
          <w:rStyle w:val="SubtleEmphasis"/>
          <w:i w:val="0"/>
          <w:color w:val="auto"/>
        </w:rPr>
        <w:t xml:space="preserve"> = 3</w:t>
      </w:r>
      <w:r w:rsidR="00B506BE" w:rsidRPr="00333679">
        <w:rPr>
          <w:rStyle w:val="SubtleEmphasis"/>
          <w:i w:val="0"/>
          <w:color w:val="auto"/>
        </w:rPr>
        <w:t>02</w:t>
      </w:r>
      <w:r w:rsidR="00B506BE">
        <w:rPr>
          <w:rStyle w:val="SubtleEmphasis"/>
          <w:i w:val="0"/>
          <w:color w:val="auto"/>
        </w:rPr>
        <w:t>,</w:t>
      </w:r>
      <w:r w:rsidR="00B506BE" w:rsidRPr="00333679">
        <w:rPr>
          <w:rStyle w:val="SubtleEmphasis"/>
          <w:i w:val="0"/>
          <w:color w:val="auto"/>
        </w:rPr>
        <w:t>343</w:t>
      </w:r>
      <w:r w:rsidR="00B506BE">
        <w:rPr>
          <w:rStyle w:val="SubtleEmphasis"/>
          <w:i w:val="0"/>
          <w:color w:val="auto"/>
        </w:rPr>
        <w:t>,</w:t>
      </w:r>
      <w:r w:rsidR="00B506BE" w:rsidRPr="00333679">
        <w:rPr>
          <w:rStyle w:val="SubtleEmphasis"/>
          <w:i w:val="0"/>
          <w:color w:val="auto"/>
        </w:rPr>
        <w:t>413</w:t>
      </w:r>
      <w:r w:rsidR="00B506BE">
        <w:rPr>
          <w:rStyle w:val="SubtleEmphasis"/>
          <w:i w:val="0"/>
          <w:color w:val="auto"/>
        </w:rPr>
        <w:t>,</w:t>
      </w:r>
      <w:r w:rsidR="00B506BE" w:rsidRPr="00333679">
        <w:rPr>
          <w:rStyle w:val="SubtleEmphasis"/>
          <w:i w:val="0"/>
          <w:color w:val="auto"/>
        </w:rPr>
        <w:t>4</w:t>
      </w:r>
      <w:r w:rsidR="00B506BE">
        <w:rPr>
          <w:rStyle w:val="SubtleEmphasis"/>
          <w:i w:val="0"/>
          <w:color w:val="auto"/>
        </w:rPr>
        <w:t xml:space="preserve">00,000. When the calculator encounters numbers that are very large or very small it writes them in </w:t>
      </w:r>
      <w:r w:rsidR="00B506BE" w:rsidRPr="00B506BE">
        <w:rPr>
          <w:rStyle w:val="SubtleEmphasis"/>
          <w:color w:val="auto"/>
        </w:rPr>
        <w:t>scientific notation</w:t>
      </w:r>
      <w:r w:rsidR="00B506BE">
        <w:rPr>
          <w:rStyle w:val="SubtleEmphasis"/>
          <w:i w:val="0"/>
          <w:color w:val="auto"/>
        </w:rPr>
        <w:t xml:space="preserve">. </w:t>
      </w:r>
    </w:p>
    <w:p w:rsidR="00E50E3F" w:rsidRDefault="00B506BE" w:rsidP="00333679">
      <w:pPr>
        <w:rPr>
          <w:rStyle w:val="SubtleEmphasis"/>
          <w:i w:val="0"/>
          <w:color w:val="auto"/>
        </w:rPr>
      </w:pPr>
      <w:r>
        <w:rPr>
          <w:rStyle w:val="SubtleEmphasis"/>
          <w:i w:val="0"/>
          <w:color w:val="auto"/>
        </w:rPr>
        <w:t>A number written in scientific notation has three part</w:t>
      </w:r>
      <w:r w:rsidR="00E50E3F">
        <w:rPr>
          <w:rStyle w:val="SubtleEmphasis"/>
          <w:i w:val="0"/>
          <w:color w:val="auto"/>
        </w:rPr>
        <w:t>s</w:t>
      </w:r>
      <w:r>
        <w:rPr>
          <w:rStyle w:val="SubtleEmphasis"/>
          <w:i w:val="0"/>
          <w:color w:val="auto"/>
        </w:rPr>
        <w:t xml:space="preserve">: the sign (+ or -), the </w:t>
      </w:r>
      <w:r w:rsidR="00440DBF">
        <w:rPr>
          <w:rStyle w:val="SubtleEmphasis"/>
          <w:i w:val="0"/>
          <w:color w:val="auto"/>
        </w:rPr>
        <w:t>mantissa which is a decimal number with only one digit between 1 and 9 (inclusive) to the left of the decimal point,</w:t>
      </w:r>
      <w:r w:rsidR="00E50E3F">
        <w:rPr>
          <w:rStyle w:val="SubtleEmphasis"/>
          <w:i w:val="0"/>
          <w:color w:val="auto"/>
        </w:rPr>
        <w:t xml:space="preserve"> and a exponent.</w:t>
      </w:r>
    </w:p>
    <w:p w:rsidR="006C1AB2" w:rsidRDefault="006C1AB2" w:rsidP="00333679">
      <w:pPr>
        <w:rPr>
          <w:rStyle w:val="SubtleEmphasis"/>
          <w:i w:val="0"/>
          <w:color w:val="auto"/>
        </w:rPr>
      </w:pPr>
      <w:r>
        <w:rPr>
          <w:rStyle w:val="SubtleEmphasis"/>
          <w:i w:val="0"/>
          <w:color w:val="auto"/>
        </w:rPr>
        <w:t xml:space="preserve">In </w:t>
      </w:r>
      <w:r w:rsidR="001C1A2C">
        <w:rPr>
          <w:rStyle w:val="SubtleEmphasis"/>
          <w:i w:val="0"/>
          <w:color w:val="auto"/>
        </w:rPr>
        <w:t xml:space="preserve">a </w:t>
      </w:r>
      <w:r>
        <w:rPr>
          <w:rStyle w:val="SubtleEmphasis"/>
          <w:i w:val="0"/>
          <w:color w:val="auto"/>
        </w:rPr>
        <w:t xml:space="preserve">calculator and in many computers output, the power of 10 is replaced by E followed by the exponent. </w:t>
      </w:r>
    </w:p>
    <w:p w:rsidR="00A754F4" w:rsidRDefault="00A754F4" w:rsidP="00333679">
      <w:pPr>
        <w:rPr>
          <w:rStyle w:val="SubtleEmphasis"/>
          <w:i w:val="0"/>
          <w:color w:val="auto"/>
        </w:rPr>
      </w:pPr>
    </w:p>
    <w:p w:rsidR="00FA10F1" w:rsidRDefault="00FA10F1">
      <w:pPr>
        <w:rPr>
          <w:rStyle w:val="SubtleEmphasis"/>
          <w:i w:val="0"/>
          <w:color w:val="auto"/>
        </w:rPr>
      </w:pPr>
      <w:r>
        <w:rPr>
          <w:rStyle w:val="SubtleEmphasis"/>
          <w:i w:val="0"/>
          <w:color w:val="auto"/>
        </w:rPr>
        <w:br w:type="page"/>
      </w:r>
    </w:p>
    <w:p w:rsidR="00E50E3F" w:rsidRDefault="00E50E3F" w:rsidP="00333679">
      <w:pPr>
        <w:rPr>
          <w:rStyle w:val="SubtleEmphasis"/>
          <w:i w:val="0"/>
          <w:color w:val="auto"/>
        </w:rPr>
      </w:pPr>
      <w:r>
        <w:rPr>
          <w:rStyle w:val="SubtleEmphasis"/>
          <w:i w:val="0"/>
          <w:color w:val="auto"/>
        </w:rPr>
        <w:lastRenderedPageBreak/>
        <w:t>The</w:t>
      </w:r>
      <w:r w:rsidR="00A754F4">
        <w:rPr>
          <w:rStyle w:val="SubtleEmphasis"/>
          <w:i w:val="0"/>
          <w:color w:val="auto"/>
        </w:rPr>
        <w:t xml:space="preserve"> following table</w:t>
      </w:r>
      <w:r>
        <w:rPr>
          <w:rStyle w:val="SubtleEmphasis"/>
          <w:i w:val="0"/>
          <w:color w:val="auto"/>
        </w:rPr>
        <w:t xml:space="preserve"> shows </w:t>
      </w:r>
      <w:r w:rsidR="00A754F4">
        <w:rPr>
          <w:rStyle w:val="SubtleEmphasis"/>
          <w:i w:val="0"/>
          <w:color w:val="auto"/>
        </w:rPr>
        <w:t>examples of</w:t>
      </w:r>
      <w:r>
        <w:rPr>
          <w:rStyle w:val="SubtleEmphasis"/>
          <w:i w:val="0"/>
          <w:color w:val="auto"/>
        </w:rPr>
        <w:t xml:space="preserve"> numbers written in scientific notation.</w:t>
      </w:r>
    </w:p>
    <w:tbl>
      <w:tblPr>
        <w:tblStyle w:val="TableGrid"/>
        <w:tblW w:w="0" w:type="auto"/>
        <w:tblLook w:val="04A0"/>
      </w:tblPr>
      <w:tblGrid>
        <w:gridCol w:w="1278"/>
        <w:gridCol w:w="1980"/>
        <w:gridCol w:w="3150"/>
        <w:gridCol w:w="3168"/>
      </w:tblGrid>
      <w:tr w:rsidR="00F26A5A" w:rsidTr="000F12C2">
        <w:tc>
          <w:tcPr>
            <w:tcW w:w="1278" w:type="dxa"/>
            <w:tcBorders>
              <w:bottom w:val="double" w:sz="4" w:space="0" w:color="auto"/>
            </w:tcBorders>
          </w:tcPr>
          <w:p w:rsidR="00F26A5A" w:rsidRDefault="00F26A5A" w:rsidP="00333679">
            <w:pPr>
              <w:rPr>
                <w:rStyle w:val="SubtleEmphasis"/>
                <w:i w:val="0"/>
                <w:color w:val="auto"/>
              </w:rPr>
            </w:pPr>
            <w:r>
              <w:rPr>
                <w:rStyle w:val="SubtleEmphasis"/>
                <w:i w:val="0"/>
                <w:color w:val="auto"/>
              </w:rPr>
              <w:t>Number</w:t>
            </w:r>
          </w:p>
        </w:tc>
        <w:tc>
          <w:tcPr>
            <w:tcW w:w="1980" w:type="dxa"/>
            <w:tcBorders>
              <w:bottom w:val="double" w:sz="4" w:space="0" w:color="auto"/>
            </w:tcBorders>
          </w:tcPr>
          <w:p w:rsidR="00F26A5A" w:rsidRDefault="00F26A5A" w:rsidP="00333679">
            <w:pPr>
              <w:rPr>
                <w:rStyle w:val="SubtleEmphasis"/>
                <w:i w:val="0"/>
                <w:color w:val="auto"/>
              </w:rPr>
            </w:pPr>
            <w:r>
              <w:rPr>
                <w:rStyle w:val="SubtleEmphasis"/>
                <w:i w:val="0"/>
                <w:color w:val="auto"/>
              </w:rPr>
              <w:t>Scientific Notation</w:t>
            </w:r>
          </w:p>
        </w:tc>
        <w:tc>
          <w:tcPr>
            <w:tcW w:w="3150" w:type="dxa"/>
            <w:tcBorders>
              <w:bottom w:val="double" w:sz="4" w:space="0" w:color="auto"/>
            </w:tcBorders>
          </w:tcPr>
          <w:p w:rsidR="00F26A5A" w:rsidRDefault="00F26A5A" w:rsidP="006C1AB2">
            <w:pPr>
              <w:rPr>
                <w:rStyle w:val="SubtleEmphasis"/>
                <w:i w:val="0"/>
                <w:color w:val="auto"/>
              </w:rPr>
            </w:pPr>
            <w:r>
              <w:rPr>
                <w:rStyle w:val="SubtleEmphasis"/>
                <w:i w:val="0"/>
                <w:color w:val="auto"/>
              </w:rPr>
              <w:t>Scientific Notation in Calculator</w:t>
            </w:r>
          </w:p>
        </w:tc>
        <w:tc>
          <w:tcPr>
            <w:tcW w:w="3168" w:type="dxa"/>
            <w:vMerge w:val="restart"/>
            <w:tcBorders>
              <w:top w:val="nil"/>
              <w:right w:val="nil"/>
            </w:tcBorders>
          </w:tcPr>
          <w:p w:rsidR="00F26A5A" w:rsidRPr="000F12C2" w:rsidRDefault="000F12C2" w:rsidP="006C1AB2">
            <w:pPr>
              <w:rPr>
                <w:rStyle w:val="SubtleEmphasis"/>
                <w:color w:val="auto"/>
              </w:rPr>
            </w:pPr>
            <w:r w:rsidRPr="000F12C2">
              <w:rPr>
                <w:rStyle w:val="SubtleEmphasis"/>
                <w:color w:val="auto"/>
              </w:rPr>
              <w:t>How to m</w:t>
            </w:r>
            <w:r w:rsidR="00F26A5A" w:rsidRPr="000F12C2">
              <w:rPr>
                <w:rStyle w:val="SubtleEmphasis"/>
                <w:color w:val="auto"/>
              </w:rPr>
              <w:t>ultiply by 10</w:t>
            </w:r>
            <w:r w:rsidR="00F26A5A" w:rsidRPr="000F12C2">
              <w:rPr>
                <w:rStyle w:val="SubtleEmphasis"/>
                <w:color w:val="auto"/>
                <w:vertAlign w:val="superscript"/>
              </w:rPr>
              <w:t>n</w:t>
            </w:r>
          </w:p>
          <w:p w:rsidR="00F26A5A" w:rsidRDefault="00F26A5A" w:rsidP="006C1AB2">
            <w:pPr>
              <w:rPr>
                <w:rStyle w:val="SubtleEmphasis"/>
                <w:i w:val="0"/>
                <w:color w:val="auto"/>
              </w:rPr>
            </w:pPr>
            <w:r>
              <w:rPr>
                <w:rStyle w:val="SubtleEmphasis"/>
                <w:i w:val="0"/>
                <w:color w:val="auto"/>
              </w:rPr>
              <w:t>If n &gt; 0 move decimal point n places to the right.</w:t>
            </w:r>
          </w:p>
          <w:p w:rsidR="00F26A5A" w:rsidRPr="00F26A5A" w:rsidRDefault="00F26A5A" w:rsidP="006C1AB2">
            <w:pPr>
              <w:rPr>
                <w:rStyle w:val="SubtleEmphasis"/>
                <w:i w:val="0"/>
                <w:color w:val="auto"/>
              </w:rPr>
            </w:pPr>
            <w:r>
              <w:rPr>
                <w:rStyle w:val="SubtleEmphasis"/>
                <w:i w:val="0"/>
                <w:color w:val="auto"/>
              </w:rPr>
              <w:t>If n &lt; 0 move decimal point |n| places to the left.</w:t>
            </w:r>
          </w:p>
        </w:tc>
      </w:tr>
      <w:tr w:rsidR="00F26A5A" w:rsidTr="000F12C2">
        <w:tc>
          <w:tcPr>
            <w:tcW w:w="1278" w:type="dxa"/>
            <w:tcBorders>
              <w:top w:val="double" w:sz="4" w:space="0" w:color="auto"/>
            </w:tcBorders>
          </w:tcPr>
          <w:p w:rsidR="00F26A5A" w:rsidRDefault="00F26A5A" w:rsidP="00333679">
            <w:pPr>
              <w:rPr>
                <w:rStyle w:val="SubtleEmphasis"/>
                <w:i w:val="0"/>
                <w:color w:val="auto"/>
              </w:rPr>
            </w:pPr>
            <w:r>
              <w:rPr>
                <w:rStyle w:val="SubtleEmphasis"/>
                <w:i w:val="0"/>
                <w:color w:val="auto"/>
              </w:rPr>
              <w:t xml:space="preserve"> 45</w:t>
            </w:r>
          </w:p>
        </w:tc>
        <w:tc>
          <w:tcPr>
            <w:tcW w:w="1980" w:type="dxa"/>
            <w:tcBorders>
              <w:top w:val="double" w:sz="4" w:space="0" w:color="auto"/>
            </w:tcBorders>
          </w:tcPr>
          <w:p w:rsidR="00F26A5A" w:rsidRDefault="00F26A5A" w:rsidP="00333679">
            <w:pPr>
              <w:rPr>
                <w:rStyle w:val="SubtleEmphasis"/>
                <w:i w:val="0"/>
                <w:color w:val="auto"/>
              </w:rPr>
            </w:pPr>
            <w:r>
              <w:rPr>
                <w:rStyle w:val="SubtleEmphasis"/>
                <w:i w:val="0"/>
                <w:color w:val="auto"/>
              </w:rPr>
              <w:t xml:space="preserve">4.5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1</w:t>
            </w:r>
            <w:r>
              <w:rPr>
                <w:rStyle w:val="SubtleEmphasis"/>
                <w:i w:val="0"/>
                <w:color w:val="auto"/>
              </w:rPr>
              <w:t xml:space="preserve">  </w:t>
            </w:r>
          </w:p>
        </w:tc>
        <w:tc>
          <w:tcPr>
            <w:tcW w:w="3150" w:type="dxa"/>
            <w:tcBorders>
              <w:top w:val="double" w:sz="4" w:space="0" w:color="auto"/>
            </w:tcBorders>
          </w:tcPr>
          <w:p w:rsidR="00F26A5A" w:rsidRDefault="00F26A5A" w:rsidP="00333679">
            <w:pPr>
              <w:rPr>
                <w:rStyle w:val="SubtleEmphasis"/>
                <w:i w:val="0"/>
                <w:color w:val="auto"/>
              </w:rPr>
            </w:pPr>
            <w:r>
              <w:rPr>
                <w:rStyle w:val="SubtleEmphasis"/>
                <w:i w:val="0"/>
                <w:color w:val="auto"/>
              </w:rPr>
              <w:t>4.5E+1</w:t>
            </w:r>
          </w:p>
        </w:tc>
        <w:tc>
          <w:tcPr>
            <w:tcW w:w="3168" w:type="dxa"/>
            <w:vMerge/>
            <w:tcBorders>
              <w:right w:val="nil"/>
            </w:tcBorders>
          </w:tcPr>
          <w:p w:rsidR="00F26A5A" w:rsidRDefault="00F26A5A" w:rsidP="00333679">
            <w:pPr>
              <w:rPr>
                <w:rStyle w:val="SubtleEmphasis"/>
                <w:i w:val="0"/>
                <w:color w:val="auto"/>
              </w:rPr>
            </w:pPr>
          </w:p>
        </w:tc>
      </w:tr>
      <w:tr w:rsidR="00F26A5A" w:rsidTr="000F12C2">
        <w:tc>
          <w:tcPr>
            <w:tcW w:w="1278" w:type="dxa"/>
          </w:tcPr>
          <w:p w:rsidR="00F26A5A" w:rsidRDefault="00F26A5A" w:rsidP="00333679">
            <w:pPr>
              <w:rPr>
                <w:rStyle w:val="SubtleEmphasis"/>
                <w:i w:val="0"/>
                <w:color w:val="auto"/>
              </w:rPr>
            </w:pPr>
            <w:r>
              <w:rPr>
                <w:rStyle w:val="SubtleEmphasis"/>
                <w:i w:val="0"/>
                <w:color w:val="auto"/>
              </w:rPr>
              <w:t>45098</w:t>
            </w:r>
          </w:p>
        </w:tc>
        <w:tc>
          <w:tcPr>
            <w:tcW w:w="1980" w:type="dxa"/>
          </w:tcPr>
          <w:p w:rsidR="00F26A5A" w:rsidRDefault="00F26A5A" w:rsidP="00E50E3F">
            <w:pPr>
              <w:rPr>
                <w:rStyle w:val="SubtleEmphasis"/>
                <w:i w:val="0"/>
                <w:color w:val="auto"/>
              </w:rPr>
            </w:pPr>
            <w:r>
              <w:rPr>
                <w:rStyle w:val="SubtleEmphasis"/>
                <w:i w:val="0"/>
                <w:color w:val="auto"/>
              </w:rPr>
              <w:t xml:space="preserve">4.5098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4</w:t>
            </w:r>
          </w:p>
        </w:tc>
        <w:tc>
          <w:tcPr>
            <w:tcW w:w="3150" w:type="dxa"/>
          </w:tcPr>
          <w:p w:rsidR="00F26A5A" w:rsidRDefault="00F26A5A" w:rsidP="00E50E3F">
            <w:pPr>
              <w:rPr>
                <w:rStyle w:val="SubtleEmphasis"/>
                <w:i w:val="0"/>
                <w:color w:val="auto"/>
              </w:rPr>
            </w:pPr>
            <w:r>
              <w:rPr>
                <w:rStyle w:val="SubtleEmphasis"/>
                <w:i w:val="0"/>
                <w:color w:val="auto"/>
              </w:rPr>
              <w:t>4.5098E+4</w:t>
            </w:r>
          </w:p>
        </w:tc>
        <w:tc>
          <w:tcPr>
            <w:tcW w:w="3168" w:type="dxa"/>
            <w:vMerge/>
            <w:tcBorders>
              <w:right w:val="nil"/>
            </w:tcBorders>
          </w:tcPr>
          <w:p w:rsidR="00F26A5A" w:rsidRDefault="00F26A5A" w:rsidP="00E50E3F">
            <w:pPr>
              <w:rPr>
                <w:rStyle w:val="SubtleEmphasis"/>
                <w:i w:val="0"/>
                <w:color w:val="auto"/>
              </w:rPr>
            </w:pPr>
          </w:p>
        </w:tc>
      </w:tr>
      <w:tr w:rsidR="00F26A5A" w:rsidTr="000F12C2">
        <w:tc>
          <w:tcPr>
            <w:tcW w:w="1278" w:type="dxa"/>
          </w:tcPr>
          <w:p w:rsidR="00F26A5A" w:rsidRDefault="00F26A5A" w:rsidP="00333679">
            <w:pPr>
              <w:rPr>
                <w:rStyle w:val="SubtleEmphasis"/>
                <w:i w:val="0"/>
                <w:color w:val="auto"/>
              </w:rPr>
            </w:pPr>
            <w:r>
              <w:rPr>
                <w:rStyle w:val="SubtleEmphasis"/>
                <w:i w:val="0"/>
                <w:color w:val="auto"/>
              </w:rPr>
              <w:t>0.0002398</w:t>
            </w:r>
          </w:p>
        </w:tc>
        <w:tc>
          <w:tcPr>
            <w:tcW w:w="1980" w:type="dxa"/>
          </w:tcPr>
          <w:p w:rsidR="00F26A5A" w:rsidRDefault="00F26A5A" w:rsidP="00E50E3F">
            <w:pPr>
              <w:rPr>
                <w:rStyle w:val="SubtleEmphasis"/>
                <w:i w:val="0"/>
                <w:color w:val="auto"/>
              </w:rPr>
            </w:pPr>
            <w:r>
              <w:rPr>
                <w:rStyle w:val="SubtleEmphasis"/>
                <w:i w:val="0"/>
                <w:color w:val="auto"/>
              </w:rPr>
              <w:t xml:space="preserve">2.398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-4</w:t>
            </w:r>
          </w:p>
        </w:tc>
        <w:tc>
          <w:tcPr>
            <w:tcW w:w="3150" w:type="dxa"/>
          </w:tcPr>
          <w:p w:rsidR="00F26A5A" w:rsidRDefault="00F26A5A" w:rsidP="00E50E3F">
            <w:pPr>
              <w:rPr>
                <w:rStyle w:val="SubtleEmphasis"/>
                <w:i w:val="0"/>
                <w:color w:val="auto"/>
              </w:rPr>
            </w:pPr>
            <w:r>
              <w:rPr>
                <w:rStyle w:val="SubtleEmphasis"/>
                <w:i w:val="0"/>
                <w:color w:val="auto"/>
              </w:rPr>
              <w:t>2.398E-4</w:t>
            </w:r>
          </w:p>
        </w:tc>
        <w:tc>
          <w:tcPr>
            <w:tcW w:w="3168" w:type="dxa"/>
            <w:vMerge/>
            <w:tcBorders>
              <w:right w:val="nil"/>
            </w:tcBorders>
          </w:tcPr>
          <w:p w:rsidR="00F26A5A" w:rsidRDefault="00F26A5A" w:rsidP="00E50E3F">
            <w:pPr>
              <w:rPr>
                <w:rStyle w:val="SubtleEmphasis"/>
                <w:i w:val="0"/>
                <w:color w:val="auto"/>
              </w:rPr>
            </w:pPr>
          </w:p>
        </w:tc>
      </w:tr>
      <w:tr w:rsidR="00F26A5A" w:rsidTr="000F12C2">
        <w:tc>
          <w:tcPr>
            <w:tcW w:w="1278" w:type="dxa"/>
          </w:tcPr>
          <w:p w:rsidR="00F26A5A" w:rsidRPr="00E50E3F" w:rsidRDefault="00F26A5A" w:rsidP="00E50E3F">
            <w:pPr>
              <w:rPr>
                <w:rStyle w:val="SubtleEmphasis"/>
                <w:i w:val="0"/>
                <w:color w:val="auto"/>
              </w:rPr>
            </w:pPr>
            <w:r w:rsidRPr="00E50E3F">
              <w:rPr>
                <w:rStyle w:val="SubtleEmphasis"/>
                <w:iCs w:val="0"/>
              </w:rPr>
              <w:t>-</w:t>
            </w:r>
            <w:r>
              <w:rPr>
                <w:rStyle w:val="SubtleEmphasis"/>
                <w:i w:val="0"/>
                <w:color w:val="auto"/>
              </w:rPr>
              <w:t xml:space="preserve"> 892.8765</w:t>
            </w:r>
          </w:p>
        </w:tc>
        <w:tc>
          <w:tcPr>
            <w:tcW w:w="1980" w:type="dxa"/>
          </w:tcPr>
          <w:p w:rsidR="00F26A5A" w:rsidRDefault="00F26A5A" w:rsidP="00E50E3F">
            <w:pPr>
              <w:rPr>
                <w:rStyle w:val="SubtleEmphasis"/>
                <w:i w:val="0"/>
                <w:color w:val="auto"/>
              </w:rPr>
            </w:pPr>
            <w:r>
              <w:rPr>
                <w:rStyle w:val="SubtleEmphasis"/>
                <w:i w:val="0"/>
                <w:color w:val="auto"/>
              </w:rPr>
              <w:t xml:space="preserve">- 8.928765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2</w:t>
            </w:r>
          </w:p>
        </w:tc>
        <w:tc>
          <w:tcPr>
            <w:tcW w:w="3150" w:type="dxa"/>
          </w:tcPr>
          <w:p w:rsidR="00F26A5A" w:rsidRDefault="00F26A5A" w:rsidP="00E50E3F">
            <w:pPr>
              <w:rPr>
                <w:rStyle w:val="SubtleEmphasis"/>
                <w:i w:val="0"/>
                <w:color w:val="auto"/>
              </w:rPr>
            </w:pPr>
            <w:r>
              <w:rPr>
                <w:rStyle w:val="SubtleEmphasis"/>
                <w:i w:val="0"/>
                <w:color w:val="auto"/>
              </w:rPr>
              <w:t>- 8.928765E+2</w:t>
            </w:r>
          </w:p>
        </w:tc>
        <w:tc>
          <w:tcPr>
            <w:tcW w:w="3168" w:type="dxa"/>
            <w:vMerge/>
            <w:tcBorders>
              <w:bottom w:val="nil"/>
              <w:right w:val="nil"/>
            </w:tcBorders>
          </w:tcPr>
          <w:p w:rsidR="00F26A5A" w:rsidRDefault="00F26A5A" w:rsidP="00E50E3F">
            <w:pPr>
              <w:rPr>
                <w:rStyle w:val="SubtleEmphasis"/>
                <w:i w:val="0"/>
                <w:color w:val="auto"/>
              </w:rPr>
            </w:pPr>
          </w:p>
        </w:tc>
      </w:tr>
    </w:tbl>
    <w:p w:rsidR="00B506BE" w:rsidRDefault="00E50E3F" w:rsidP="00333679">
      <w:pPr>
        <w:rPr>
          <w:rStyle w:val="SubtleEmphasis"/>
          <w:i w:val="0"/>
          <w:color w:val="auto"/>
        </w:rPr>
      </w:pPr>
      <w:r>
        <w:rPr>
          <w:rStyle w:val="SubtleEmphasis"/>
          <w:i w:val="0"/>
          <w:color w:val="auto"/>
        </w:rPr>
        <w:t xml:space="preserve"> </w:t>
      </w:r>
    </w:p>
    <w:p w:rsidR="006C1AB2" w:rsidRDefault="006C1AB2" w:rsidP="00333679">
      <w:pPr>
        <w:rPr>
          <w:rStyle w:val="SubtleEmphasis"/>
          <w:i w:val="0"/>
          <w:color w:val="auto"/>
        </w:rPr>
      </w:pPr>
      <w:r>
        <w:rPr>
          <w:rStyle w:val="SubtleEmphasis"/>
          <w:i w:val="0"/>
          <w:color w:val="auto"/>
        </w:rPr>
        <w:t xml:space="preserve">The scientific notation is an example of a </w:t>
      </w:r>
      <w:r w:rsidRPr="006C1AB2">
        <w:rPr>
          <w:rStyle w:val="SubtleEmphasis"/>
          <w:color w:val="auto"/>
        </w:rPr>
        <w:t>floating-point</w:t>
      </w:r>
      <w:r>
        <w:rPr>
          <w:rStyle w:val="SubtleEmphasis"/>
          <w:i w:val="0"/>
          <w:color w:val="auto"/>
        </w:rPr>
        <w:t xml:space="preserve"> representation of real numbers. The exponent allows the decimal point to “float.” Take the mantissa 4.5098 for example. If we follow it by 10</w:t>
      </w:r>
      <w:r>
        <w:rPr>
          <w:rStyle w:val="SubtleEmphasis"/>
          <w:i w:val="0"/>
          <w:color w:val="auto"/>
          <w:vertAlign w:val="superscript"/>
        </w:rPr>
        <w:t>3</w:t>
      </w:r>
      <w:r>
        <w:rPr>
          <w:rStyle w:val="SubtleEmphasis"/>
          <w:i w:val="0"/>
          <w:color w:val="auto"/>
        </w:rPr>
        <w:t xml:space="preserve"> then we have the number 4509.8</w:t>
      </w:r>
      <w:r w:rsidR="00F87C5B">
        <w:rPr>
          <w:rStyle w:val="SubtleEmphasis"/>
          <w:i w:val="0"/>
          <w:color w:val="auto"/>
        </w:rPr>
        <w:t>;</w:t>
      </w:r>
      <w:r>
        <w:rPr>
          <w:rStyle w:val="SubtleEmphasis"/>
          <w:i w:val="0"/>
          <w:color w:val="auto"/>
        </w:rPr>
        <w:t xml:space="preserve"> if we follow it by 10</w:t>
      </w:r>
      <w:r w:rsidR="00F26A5A">
        <w:rPr>
          <w:rStyle w:val="SubtleEmphasis"/>
          <w:i w:val="0"/>
          <w:color w:val="auto"/>
          <w:vertAlign w:val="superscript"/>
        </w:rPr>
        <w:t>6</w:t>
      </w:r>
      <w:r w:rsidR="00F26A5A">
        <w:rPr>
          <w:rStyle w:val="SubtleEmphasis"/>
          <w:i w:val="0"/>
          <w:color w:val="auto"/>
        </w:rPr>
        <w:t>, we have the number 4509800</w:t>
      </w:r>
      <w:r w:rsidR="00F87C5B">
        <w:rPr>
          <w:rStyle w:val="SubtleEmphasis"/>
          <w:i w:val="0"/>
          <w:color w:val="auto"/>
        </w:rPr>
        <w:t>;</w:t>
      </w:r>
      <w:r w:rsidR="00F26A5A">
        <w:rPr>
          <w:rStyle w:val="SubtleEmphasis"/>
          <w:i w:val="0"/>
          <w:color w:val="auto"/>
        </w:rPr>
        <w:t xml:space="preserve"> and if we follow it by 10</w:t>
      </w:r>
      <w:r w:rsidR="00F26A5A">
        <w:rPr>
          <w:rStyle w:val="SubtleEmphasis"/>
          <w:i w:val="0"/>
          <w:color w:val="auto"/>
          <w:vertAlign w:val="superscript"/>
        </w:rPr>
        <w:t>-2</w:t>
      </w:r>
      <w:r w:rsidR="00F26A5A">
        <w:rPr>
          <w:rStyle w:val="SubtleEmphasis"/>
          <w:i w:val="0"/>
          <w:color w:val="auto"/>
        </w:rPr>
        <w:t>, we get the number 0.045098.</w:t>
      </w:r>
    </w:p>
    <w:p w:rsidR="00A754F4" w:rsidRDefault="00A754F4" w:rsidP="00333679">
      <w:pPr>
        <w:rPr>
          <w:rStyle w:val="SubtleEmphasis"/>
        </w:rPr>
      </w:pPr>
    </w:p>
    <w:p w:rsidR="000F12C2" w:rsidRPr="009717BA" w:rsidRDefault="000E6E99" w:rsidP="009717BA">
      <w:pPr>
        <w:pStyle w:val="Heading4"/>
        <w:spacing w:before="0"/>
        <w:rPr>
          <w:rStyle w:val="SubtleEmphasis"/>
          <w:i/>
          <w:iCs/>
          <w:color w:val="53548A" w:themeColor="accent1"/>
        </w:rPr>
      </w:pPr>
      <w:r w:rsidRPr="009717BA">
        <w:rPr>
          <w:rStyle w:val="SubtleEmphasis"/>
          <w:i/>
          <w:iCs/>
          <w:color w:val="53548A" w:themeColor="accent1"/>
        </w:rPr>
        <w:t>Floating-point representation of real numbers</w:t>
      </w:r>
    </w:p>
    <w:p w:rsidR="002F01F1" w:rsidRDefault="000E6E99" w:rsidP="00333679">
      <w:pPr>
        <w:rPr>
          <w:rStyle w:val="SubtleEmphasis"/>
          <w:i w:val="0"/>
          <w:color w:val="auto"/>
        </w:rPr>
      </w:pPr>
      <w:r>
        <w:rPr>
          <w:rStyle w:val="SubtleEmphasis"/>
          <w:i w:val="0"/>
          <w:color w:val="auto"/>
        </w:rPr>
        <w:t>The computer representation of real number, as the scientific notation, is a floating-point representation, but the mantissa is a whole number. A floating-point representation will have a fixed length</w:t>
      </w:r>
      <w:r w:rsidR="002F01F1">
        <w:rPr>
          <w:rStyle w:val="SubtleEmphasis"/>
          <w:i w:val="0"/>
          <w:color w:val="auto"/>
        </w:rPr>
        <w:t xml:space="preserve"> with a fixed number of digits reserved for the mantissa and fixed number of digits reserved for the exponents. The left most digit of the mantissa must be at least 1. Let see how it works. </w:t>
      </w:r>
    </w:p>
    <w:p w:rsidR="002F01F1" w:rsidRDefault="002F01F1" w:rsidP="00333679">
      <w:pPr>
        <w:rPr>
          <w:rStyle w:val="SubtleEmphasis"/>
          <w:i w:val="0"/>
          <w:color w:val="auto"/>
        </w:rPr>
      </w:pPr>
      <w:r>
        <w:rPr>
          <w:rStyle w:val="SubtleEmphasis"/>
          <w:i w:val="0"/>
          <w:color w:val="auto"/>
        </w:rPr>
        <w:t>Suppose we use a 10-digit floating point representation</w:t>
      </w:r>
      <w:r w:rsidR="00576401">
        <w:rPr>
          <w:rStyle w:val="SubtleEmphasis"/>
          <w:i w:val="0"/>
          <w:color w:val="auto"/>
        </w:rPr>
        <w:t>. The first digit is reserved for the sign; we will assume that we have 6 digits for the mantissa and 3 digits for the exponents (including its sign).  Then the number 4673 would be represented as</w:t>
      </w:r>
    </w:p>
    <w:tbl>
      <w:tblPr>
        <w:tblStyle w:val="TableGrid"/>
        <w:tblW w:w="0" w:type="auto"/>
        <w:jc w:val="center"/>
        <w:tblLayout w:type="fixed"/>
        <w:tblLook w:val="04A0"/>
      </w:tblPr>
      <w:tblGrid>
        <w:gridCol w:w="648"/>
        <w:gridCol w:w="438"/>
        <w:gridCol w:w="438"/>
        <w:gridCol w:w="438"/>
        <w:gridCol w:w="438"/>
        <w:gridCol w:w="438"/>
        <w:gridCol w:w="420"/>
        <w:gridCol w:w="360"/>
        <w:gridCol w:w="450"/>
        <w:gridCol w:w="450"/>
      </w:tblGrid>
      <w:tr w:rsidR="00576401" w:rsidTr="000B3F21">
        <w:trPr>
          <w:jc w:val="center"/>
        </w:trPr>
        <w:tc>
          <w:tcPr>
            <w:tcW w:w="648" w:type="dxa"/>
          </w:tcPr>
          <w:p w:rsidR="00576401" w:rsidRPr="000B3F21" w:rsidRDefault="000B3F21" w:rsidP="000B3F21">
            <w:pPr>
              <w:jc w:val="center"/>
              <w:rPr>
                <w:rStyle w:val="SubtleEmphasis"/>
                <w:b/>
                <w:i w:val="0"/>
                <w:color w:val="auto"/>
              </w:rPr>
            </w:pPr>
            <w:r w:rsidRPr="000B3F21">
              <w:rPr>
                <w:rStyle w:val="SubtleEmphasis"/>
                <w:b/>
                <w:i w:val="0"/>
                <w:color w:val="auto"/>
              </w:rPr>
              <w:t>Sign</w:t>
            </w:r>
          </w:p>
        </w:tc>
        <w:tc>
          <w:tcPr>
            <w:tcW w:w="2610" w:type="dxa"/>
            <w:gridSpan w:val="6"/>
          </w:tcPr>
          <w:p w:rsidR="00576401" w:rsidRPr="000B3F21" w:rsidRDefault="00576401" w:rsidP="000B3F21">
            <w:pPr>
              <w:jc w:val="center"/>
              <w:rPr>
                <w:rStyle w:val="SubtleEmphasis"/>
                <w:b/>
                <w:i w:val="0"/>
                <w:color w:val="auto"/>
              </w:rPr>
            </w:pPr>
            <w:r w:rsidRPr="000B3F21">
              <w:rPr>
                <w:rStyle w:val="SubtleEmphasis"/>
                <w:b/>
                <w:i w:val="0"/>
                <w:color w:val="auto"/>
              </w:rPr>
              <w:t>Mantissa</w:t>
            </w:r>
          </w:p>
        </w:tc>
        <w:tc>
          <w:tcPr>
            <w:tcW w:w="1260" w:type="dxa"/>
            <w:gridSpan w:val="3"/>
          </w:tcPr>
          <w:p w:rsidR="00576401" w:rsidRPr="000B3F21" w:rsidRDefault="00576401" w:rsidP="000B3F21">
            <w:pPr>
              <w:jc w:val="center"/>
              <w:rPr>
                <w:rStyle w:val="SubtleEmphasis"/>
                <w:b/>
                <w:i w:val="0"/>
                <w:color w:val="auto"/>
              </w:rPr>
            </w:pPr>
            <w:r w:rsidRPr="000B3F21">
              <w:rPr>
                <w:rStyle w:val="SubtleEmphasis"/>
                <w:b/>
                <w:i w:val="0"/>
                <w:color w:val="auto"/>
              </w:rPr>
              <w:t>Exponent</w:t>
            </w:r>
          </w:p>
        </w:tc>
      </w:tr>
      <w:tr w:rsidR="000B3F21" w:rsidTr="000B3F21">
        <w:trPr>
          <w:jc w:val="center"/>
        </w:trPr>
        <w:tc>
          <w:tcPr>
            <w:tcW w:w="648" w:type="dxa"/>
          </w:tcPr>
          <w:p w:rsidR="00576401" w:rsidRDefault="00576401" w:rsidP="000B3F21">
            <w:pPr>
              <w:jc w:val="center"/>
              <w:rPr>
                <w:rStyle w:val="SubtleEmphasis"/>
                <w:i w:val="0"/>
                <w:color w:val="auto"/>
              </w:rPr>
            </w:pPr>
            <w:r>
              <w:rPr>
                <w:rStyle w:val="SubtleEmphasis"/>
                <w:i w:val="0"/>
                <w:color w:val="auto"/>
              </w:rPr>
              <w:t>+</w:t>
            </w:r>
          </w:p>
        </w:tc>
        <w:tc>
          <w:tcPr>
            <w:tcW w:w="438" w:type="dxa"/>
          </w:tcPr>
          <w:p w:rsidR="00576401" w:rsidRDefault="000B3F21" w:rsidP="000B3F21">
            <w:pPr>
              <w:jc w:val="center"/>
              <w:rPr>
                <w:rStyle w:val="SubtleEmphasis"/>
                <w:i w:val="0"/>
                <w:color w:val="auto"/>
              </w:rPr>
            </w:pPr>
            <w:r>
              <w:rPr>
                <w:rStyle w:val="SubtleEmphasis"/>
                <w:i w:val="0"/>
                <w:color w:val="auto"/>
              </w:rPr>
              <w:t>4</w:t>
            </w:r>
          </w:p>
        </w:tc>
        <w:tc>
          <w:tcPr>
            <w:tcW w:w="438" w:type="dxa"/>
          </w:tcPr>
          <w:p w:rsidR="00576401" w:rsidRDefault="000B3F21" w:rsidP="000B3F21">
            <w:pPr>
              <w:jc w:val="center"/>
              <w:rPr>
                <w:rStyle w:val="SubtleEmphasis"/>
                <w:i w:val="0"/>
                <w:color w:val="auto"/>
              </w:rPr>
            </w:pPr>
            <w:r>
              <w:rPr>
                <w:rStyle w:val="SubtleEmphasis"/>
                <w:i w:val="0"/>
                <w:color w:val="auto"/>
              </w:rPr>
              <w:t>6</w:t>
            </w:r>
          </w:p>
        </w:tc>
        <w:tc>
          <w:tcPr>
            <w:tcW w:w="438" w:type="dxa"/>
          </w:tcPr>
          <w:p w:rsidR="00576401" w:rsidRDefault="000B3F21" w:rsidP="000B3F21">
            <w:pPr>
              <w:jc w:val="center"/>
              <w:rPr>
                <w:rStyle w:val="SubtleEmphasis"/>
                <w:i w:val="0"/>
                <w:color w:val="auto"/>
              </w:rPr>
            </w:pPr>
            <w:r>
              <w:rPr>
                <w:rStyle w:val="SubtleEmphasis"/>
                <w:i w:val="0"/>
                <w:color w:val="auto"/>
              </w:rPr>
              <w:t>7</w:t>
            </w:r>
          </w:p>
        </w:tc>
        <w:tc>
          <w:tcPr>
            <w:tcW w:w="438" w:type="dxa"/>
          </w:tcPr>
          <w:p w:rsidR="00576401" w:rsidRDefault="000B3F21" w:rsidP="000B3F21">
            <w:pPr>
              <w:jc w:val="center"/>
              <w:rPr>
                <w:rStyle w:val="SubtleEmphasis"/>
                <w:i w:val="0"/>
                <w:color w:val="auto"/>
              </w:rPr>
            </w:pPr>
            <w:r>
              <w:rPr>
                <w:rStyle w:val="SubtleEmphasis"/>
                <w:i w:val="0"/>
                <w:color w:val="auto"/>
              </w:rPr>
              <w:t>3</w:t>
            </w:r>
          </w:p>
        </w:tc>
        <w:tc>
          <w:tcPr>
            <w:tcW w:w="438" w:type="dxa"/>
          </w:tcPr>
          <w:p w:rsidR="00576401" w:rsidRDefault="000B3F21" w:rsidP="000B3F21">
            <w:pPr>
              <w:jc w:val="center"/>
              <w:rPr>
                <w:rStyle w:val="SubtleEmphasis"/>
                <w:i w:val="0"/>
                <w:color w:val="auto"/>
              </w:rPr>
            </w:pPr>
            <w:r>
              <w:rPr>
                <w:rStyle w:val="SubtleEmphasis"/>
                <w:i w:val="0"/>
                <w:color w:val="auto"/>
              </w:rPr>
              <w:t>0</w:t>
            </w:r>
          </w:p>
        </w:tc>
        <w:tc>
          <w:tcPr>
            <w:tcW w:w="420" w:type="dxa"/>
          </w:tcPr>
          <w:p w:rsidR="00576401" w:rsidRDefault="000B3F21" w:rsidP="000B3F21">
            <w:pPr>
              <w:jc w:val="center"/>
              <w:rPr>
                <w:rStyle w:val="SubtleEmphasis"/>
                <w:i w:val="0"/>
                <w:color w:val="auto"/>
              </w:rPr>
            </w:pPr>
            <w:r>
              <w:rPr>
                <w:rStyle w:val="SubtleEmphasis"/>
                <w:i w:val="0"/>
                <w:color w:val="auto"/>
              </w:rPr>
              <w:t>0</w:t>
            </w:r>
          </w:p>
        </w:tc>
        <w:tc>
          <w:tcPr>
            <w:tcW w:w="360" w:type="dxa"/>
          </w:tcPr>
          <w:p w:rsidR="00576401" w:rsidRPr="000B3F21" w:rsidRDefault="000B3F21" w:rsidP="000B3F21">
            <w:pPr>
              <w:jc w:val="center"/>
              <w:rPr>
                <w:rStyle w:val="SubtleEmphasis"/>
                <w:i w:val="0"/>
                <w:color w:val="auto"/>
              </w:rPr>
            </w:pPr>
            <w:r>
              <w:rPr>
                <w:rStyle w:val="SubtleEmphasis"/>
                <w:i w:val="0"/>
                <w:color w:val="auto"/>
              </w:rPr>
              <w:t>–</w:t>
            </w:r>
          </w:p>
        </w:tc>
        <w:tc>
          <w:tcPr>
            <w:tcW w:w="450" w:type="dxa"/>
          </w:tcPr>
          <w:p w:rsidR="00576401" w:rsidRDefault="000B3F21" w:rsidP="000B3F21">
            <w:pPr>
              <w:jc w:val="center"/>
              <w:rPr>
                <w:rStyle w:val="SubtleEmphasis"/>
                <w:i w:val="0"/>
                <w:color w:val="auto"/>
              </w:rPr>
            </w:pPr>
            <w:r>
              <w:rPr>
                <w:rStyle w:val="SubtleEmphasis"/>
                <w:i w:val="0"/>
                <w:color w:val="auto"/>
              </w:rPr>
              <w:t>0</w:t>
            </w:r>
          </w:p>
        </w:tc>
        <w:tc>
          <w:tcPr>
            <w:tcW w:w="450" w:type="dxa"/>
          </w:tcPr>
          <w:p w:rsidR="00576401" w:rsidRDefault="000B3F21" w:rsidP="000B3F21">
            <w:pPr>
              <w:jc w:val="center"/>
              <w:rPr>
                <w:rStyle w:val="SubtleEmphasis"/>
                <w:i w:val="0"/>
                <w:color w:val="auto"/>
              </w:rPr>
            </w:pPr>
            <w:r>
              <w:rPr>
                <w:rStyle w:val="SubtleEmphasis"/>
                <w:i w:val="0"/>
                <w:color w:val="auto"/>
              </w:rPr>
              <w:t>2</w:t>
            </w:r>
          </w:p>
        </w:tc>
      </w:tr>
    </w:tbl>
    <w:p w:rsidR="000B3F21" w:rsidRDefault="000B3F21" w:rsidP="00333679">
      <w:pPr>
        <w:rPr>
          <w:rStyle w:val="SubtleEmphasis"/>
          <w:i w:val="0"/>
          <w:color w:val="auto"/>
        </w:rPr>
      </w:pPr>
    </w:p>
    <w:p w:rsidR="00576401" w:rsidRDefault="000B3F21" w:rsidP="00333679">
      <w:pPr>
        <w:rPr>
          <w:rStyle w:val="SubtleEmphasis"/>
          <w:i w:val="0"/>
          <w:color w:val="auto"/>
        </w:rPr>
      </w:pPr>
      <w:proofErr w:type="gramStart"/>
      <w:r>
        <w:rPr>
          <w:rStyle w:val="SubtleEmphasis"/>
          <w:i w:val="0"/>
          <w:color w:val="auto"/>
        </w:rPr>
        <w:t>and</w:t>
      </w:r>
      <w:proofErr w:type="gramEnd"/>
      <w:r>
        <w:rPr>
          <w:rStyle w:val="SubtleEmphasis"/>
          <w:i w:val="0"/>
          <w:color w:val="auto"/>
        </w:rPr>
        <w:t xml:space="preserve"> the number 46,730,000,000 would be represented as</w:t>
      </w:r>
    </w:p>
    <w:tbl>
      <w:tblPr>
        <w:tblStyle w:val="TableGrid"/>
        <w:tblW w:w="0" w:type="auto"/>
        <w:jc w:val="center"/>
        <w:tblLayout w:type="fixed"/>
        <w:tblLook w:val="04A0"/>
      </w:tblPr>
      <w:tblGrid>
        <w:gridCol w:w="648"/>
        <w:gridCol w:w="438"/>
        <w:gridCol w:w="438"/>
        <w:gridCol w:w="438"/>
        <w:gridCol w:w="438"/>
        <w:gridCol w:w="438"/>
        <w:gridCol w:w="420"/>
        <w:gridCol w:w="360"/>
        <w:gridCol w:w="450"/>
        <w:gridCol w:w="450"/>
      </w:tblGrid>
      <w:tr w:rsidR="000B3F21" w:rsidTr="000E6D65">
        <w:trPr>
          <w:jc w:val="center"/>
        </w:trPr>
        <w:tc>
          <w:tcPr>
            <w:tcW w:w="648" w:type="dxa"/>
          </w:tcPr>
          <w:p w:rsidR="000B3F21" w:rsidRPr="000B3F21" w:rsidRDefault="000B3F21" w:rsidP="000E6D65">
            <w:pPr>
              <w:jc w:val="center"/>
              <w:rPr>
                <w:rStyle w:val="SubtleEmphasis"/>
                <w:b/>
                <w:i w:val="0"/>
                <w:color w:val="auto"/>
              </w:rPr>
            </w:pPr>
            <w:r w:rsidRPr="000B3F21">
              <w:rPr>
                <w:rStyle w:val="SubtleEmphasis"/>
                <w:b/>
                <w:i w:val="0"/>
                <w:color w:val="auto"/>
              </w:rPr>
              <w:t>Sign</w:t>
            </w:r>
          </w:p>
        </w:tc>
        <w:tc>
          <w:tcPr>
            <w:tcW w:w="2610" w:type="dxa"/>
            <w:gridSpan w:val="6"/>
          </w:tcPr>
          <w:p w:rsidR="000B3F21" w:rsidRPr="000B3F21" w:rsidRDefault="000B3F21" w:rsidP="000E6D65">
            <w:pPr>
              <w:jc w:val="center"/>
              <w:rPr>
                <w:rStyle w:val="SubtleEmphasis"/>
                <w:b/>
                <w:i w:val="0"/>
                <w:color w:val="auto"/>
              </w:rPr>
            </w:pPr>
            <w:r w:rsidRPr="000B3F21">
              <w:rPr>
                <w:rStyle w:val="SubtleEmphasis"/>
                <w:b/>
                <w:i w:val="0"/>
                <w:color w:val="auto"/>
              </w:rPr>
              <w:t>Mantissa</w:t>
            </w:r>
          </w:p>
        </w:tc>
        <w:tc>
          <w:tcPr>
            <w:tcW w:w="1260" w:type="dxa"/>
            <w:gridSpan w:val="3"/>
          </w:tcPr>
          <w:p w:rsidR="000B3F21" w:rsidRPr="000B3F21" w:rsidRDefault="000B3F21" w:rsidP="000E6D65">
            <w:pPr>
              <w:jc w:val="center"/>
              <w:rPr>
                <w:rStyle w:val="SubtleEmphasis"/>
                <w:b/>
                <w:i w:val="0"/>
                <w:color w:val="auto"/>
              </w:rPr>
            </w:pPr>
            <w:r w:rsidRPr="000B3F21">
              <w:rPr>
                <w:rStyle w:val="SubtleEmphasis"/>
                <w:b/>
                <w:i w:val="0"/>
                <w:color w:val="auto"/>
              </w:rPr>
              <w:t>Exponent</w:t>
            </w:r>
          </w:p>
        </w:tc>
      </w:tr>
      <w:tr w:rsidR="000B3F21" w:rsidTr="000E6D65">
        <w:trPr>
          <w:jc w:val="center"/>
        </w:trPr>
        <w:tc>
          <w:tcPr>
            <w:tcW w:w="648" w:type="dxa"/>
          </w:tcPr>
          <w:p w:rsidR="000B3F21" w:rsidRDefault="000B3F21" w:rsidP="000E6D65">
            <w:pPr>
              <w:jc w:val="center"/>
              <w:rPr>
                <w:rStyle w:val="SubtleEmphasis"/>
                <w:i w:val="0"/>
                <w:color w:val="auto"/>
              </w:rPr>
            </w:pPr>
            <w:r>
              <w:rPr>
                <w:rStyle w:val="SubtleEmphasis"/>
                <w:i w:val="0"/>
                <w:color w:val="auto"/>
              </w:rPr>
              <w:t>+</w:t>
            </w:r>
          </w:p>
        </w:tc>
        <w:tc>
          <w:tcPr>
            <w:tcW w:w="438" w:type="dxa"/>
          </w:tcPr>
          <w:p w:rsidR="000B3F21" w:rsidRDefault="000B3F21" w:rsidP="000E6D65">
            <w:pPr>
              <w:jc w:val="center"/>
              <w:rPr>
                <w:rStyle w:val="SubtleEmphasis"/>
                <w:i w:val="0"/>
                <w:color w:val="auto"/>
              </w:rPr>
            </w:pPr>
            <w:r>
              <w:rPr>
                <w:rStyle w:val="SubtleEmphasis"/>
                <w:i w:val="0"/>
                <w:color w:val="auto"/>
              </w:rPr>
              <w:t>4</w:t>
            </w:r>
          </w:p>
        </w:tc>
        <w:tc>
          <w:tcPr>
            <w:tcW w:w="438" w:type="dxa"/>
          </w:tcPr>
          <w:p w:rsidR="000B3F21" w:rsidRDefault="000B3F21" w:rsidP="000E6D65">
            <w:pPr>
              <w:jc w:val="center"/>
              <w:rPr>
                <w:rStyle w:val="SubtleEmphasis"/>
                <w:i w:val="0"/>
                <w:color w:val="auto"/>
              </w:rPr>
            </w:pPr>
            <w:r>
              <w:rPr>
                <w:rStyle w:val="SubtleEmphasis"/>
                <w:i w:val="0"/>
                <w:color w:val="auto"/>
              </w:rPr>
              <w:t>6</w:t>
            </w:r>
          </w:p>
        </w:tc>
        <w:tc>
          <w:tcPr>
            <w:tcW w:w="438" w:type="dxa"/>
          </w:tcPr>
          <w:p w:rsidR="000B3F21" w:rsidRDefault="000B3F21" w:rsidP="000E6D65">
            <w:pPr>
              <w:jc w:val="center"/>
              <w:rPr>
                <w:rStyle w:val="SubtleEmphasis"/>
                <w:i w:val="0"/>
                <w:color w:val="auto"/>
              </w:rPr>
            </w:pPr>
            <w:r>
              <w:rPr>
                <w:rStyle w:val="SubtleEmphasis"/>
                <w:i w:val="0"/>
                <w:color w:val="auto"/>
              </w:rPr>
              <w:t>7</w:t>
            </w:r>
          </w:p>
        </w:tc>
        <w:tc>
          <w:tcPr>
            <w:tcW w:w="438" w:type="dxa"/>
          </w:tcPr>
          <w:p w:rsidR="000B3F21" w:rsidRDefault="000B3F21" w:rsidP="000E6D65">
            <w:pPr>
              <w:jc w:val="center"/>
              <w:rPr>
                <w:rStyle w:val="SubtleEmphasis"/>
                <w:i w:val="0"/>
                <w:color w:val="auto"/>
              </w:rPr>
            </w:pPr>
            <w:r>
              <w:rPr>
                <w:rStyle w:val="SubtleEmphasis"/>
                <w:i w:val="0"/>
                <w:color w:val="auto"/>
              </w:rPr>
              <w:t>3</w:t>
            </w:r>
          </w:p>
        </w:tc>
        <w:tc>
          <w:tcPr>
            <w:tcW w:w="438" w:type="dxa"/>
          </w:tcPr>
          <w:p w:rsidR="000B3F21" w:rsidRDefault="000B3F21" w:rsidP="000E6D65">
            <w:pPr>
              <w:jc w:val="center"/>
              <w:rPr>
                <w:rStyle w:val="SubtleEmphasis"/>
                <w:i w:val="0"/>
                <w:color w:val="auto"/>
              </w:rPr>
            </w:pPr>
            <w:r>
              <w:rPr>
                <w:rStyle w:val="SubtleEmphasis"/>
                <w:i w:val="0"/>
                <w:color w:val="auto"/>
              </w:rPr>
              <w:t>0</w:t>
            </w:r>
          </w:p>
        </w:tc>
        <w:tc>
          <w:tcPr>
            <w:tcW w:w="420" w:type="dxa"/>
          </w:tcPr>
          <w:p w:rsidR="000B3F21" w:rsidRDefault="000B3F21" w:rsidP="000E6D65">
            <w:pPr>
              <w:jc w:val="center"/>
              <w:rPr>
                <w:rStyle w:val="SubtleEmphasis"/>
                <w:i w:val="0"/>
                <w:color w:val="auto"/>
              </w:rPr>
            </w:pPr>
            <w:r>
              <w:rPr>
                <w:rStyle w:val="SubtleEmphasis"/>
                <w:i w:val="0"/>
                <w:color w:val="auto"/>
              </w:rPr>
              <w:t>0</w:t>
            </w:r>
          </w:p>
        </w:tc>
        <w:tc>
          <w:tcPr>
            <w:tcW w:w="360" w:type="dxa"/>
          </w:tcPr>
          <w:p w:rsidR="000B3F21" w:rsidRPr="000B3F21" w:rsidRDefault="000B3F21" w:rsidP="000E6D65">
            <w:pPr>
              <w:jc w:val="center"/>
              <w:rPr>
                <w:rStyle w:val="SubtleEmphasis"/>
                <w:i w:val="0"/>
                <w:color w:val="auto"/>
              </w:rPr>
            </w:pPr>
            <w:r>
              <w:rPr>
                <w:rStyle w:val="SubtleEmphasis"/>
                <w:i w:val="0"/>
                <w:color w:val="auto"/>
              </w:rPr>
              <w:t>+</w:t>
            </w:r>
          </w:p>
        </w:tc>
        <w:tc>
          <w:tcPr>
            <w:tcW w:w="450" w:type="dxa"/>
          </w:tcPr>
          <w:p w:rsidR="000B3F21" w:rsidRDefault="000B3F21" w:rsidP="000E6D65">
            <w:pPr>
              <w:jc w:val="center"/>
              <w:rPr>
                <w:rStyle w:val="SubtleEmphasis"/>
                <w:i w:val="0"/>
                <w:color w:val="auto"/>
              </w:rPr>
            </w:pPr>
            <w:r>
              <w:rPr>
                <w:rStyle w:val="SubtleEmphasis"/>
                <w:i w:val="0"/>
                <w:color w:val="auto"/>
              </w:rPr>
              <w:t>0</w:t>
            </w:r>
          </w:p>
        </w:tc>
        <w:tc>
          <w:tcPr>
            <w:tcW w:w="450" w:type="dxa"/>
          </w:tcPr>
          <w:p w:rsidR="000B3F21" w:rsidRDefault="00AC0F82" w:rsidP="000E6D65">
            <w:pPr>
              <w:jc w:val="center"/>
              <w:rPr>
                <w:rStyle w:val="SubtleEmphasis"/>
                <w:i w:val="0"/>
                <w:color w:val="auto"/>
              </w:rPr>
            </w:pPr>
            <w:r>
              <w:rPr>
                <w:rStyle w:val="SubtleEmphasis"/>
                <w:i w:val="0"/>
                <w:color w:val="auto"/>
              </w:rPr>
              <w:t>5</w:t>
            </w:r>
          </w:p>
        </w:tc>
      </w:tr>
    </w:tbl>
    <w:p w:rsidR="000B3F21" w:rsidRDefault="000B3F21" w:rsidP="00333679">
      <w:pPr>
        <w:rPr>
          <w:rStyle w:val="SubtleEmphasis"/>
          <w:i w:val="0"/>
          <w:color w:val="auto"/>
        </w:rPr>
      </w:pPr>
    </w:p>
    <w:p w:rsidR="007D7CE2" w:rsidRPr="00D016E8" w:rsidRDefault="00AC0F82" w:rsidP="003A118E">
      <w:pPr>
        <w:rPr>
          <w:rFonts w:eastAsiaTheme="minorEastAsia"/>
          <w:iCs/>
        </w:rPr>
      </w:pPr>
      <w:r>
        <w:rPr>
          <w:rStyle w:val="SubtleEmphasis"/>
          <w:i w:val="0"/>
          <w:color w:val="auto"/>
        </w:rPr>
        <w:t>Note that</w:t>
      </w:r>
      <w:r w:rsidR="00047A06">
        <w:rPr>
          <w:rStyle w:val="SubtleEmphasis"/>
          <w:i w:val="0"/>
          <w:color w:val="auto"/>
        </w:rPr>
        <w:t>,</w:t>
      </w:r>
      <w:r>
        <w:rPr>
          <w:rStyle w:val="SubtleEmphasis"/>
          <w:i w:val="0"/>
          <w:color w:val="auto"/>
        </w:rPr>
        <w:t xml:space="preserve"> in the computer</w:t>
      </w:r>
      <w:r w:rsidR="00047A06">
        <w:rPr>
          <w:rStyle w:val="SubtleEmphasis"/>
          <w:i w:val="0"/>
          <w:color w:val="auto"/>
        </w:rPr>
        <w:t>,</w:t>
      </w:r>
      <w:r>
        <w:rPr>
          <w:rStyle w:val="SubtleEmphasis"/>
          <w:i w:val="0"/>
          <w:color w:val="auto"/>
        </w:rPr>
        <w:t xml:space="preserve"> the floating-point representation </w:t>
      </w:r>
      <w:r w:rsidR="003A118E">
        <w:rPr>
          <w:rStyle w:val="SubtleEmphasis"/>
          <w:i w:val="0"/>
          <w:color w:val="auto"/>
        </w:rPr>
        <w:t>would only involve</w:t>
      </w:r>
      <w:r>
        <w:rPr>
          <w:rStyle w:val="SubtleEmphasis"/>
          <w:i w:val="0"/>
          <w:color w:val="auto"/>
        </w:rPr>
        <w:t xml:space="preserve"> binary digits. </w:t>
      </w:r>
    </w:p>
    <w:p w:rsidR="00B82E69" w:rsidRPr="000D467C" w:rsidRDefault="009717BA" w:rsidP="00791550">
      <w:pPr>
        <w:pStyle w:val="Heading3"/>
      </w:pPr>
      <w:bookmarkStart w:id="7" w:name="_Toc270856736"/>
      <w:r w:rsidRPr="000D467C">
        <w:rPr>
          <w:rStyle w:val="SubtleEmphasis"/>
          <w:i w:val="0"/>
          <w:iCs w:val="0"/>
          <w:color w:val="53548A" w:themeColor="accent1"/>
        </w:rPr>
        <w:t>Exercise</w:t>
      </w:r>
      <w:r w:rsidR="004A5F22">
        <w:rPr>
          <w:rStyle w:val="SubtleEmphasis"/>
          <w:i w:val="0"/>
          <w:iCs w:val="0"/>
          <w:color w:val="53548A" w:themeColor="accent1"/>
        </w:rPr>
        <w:t>s</w:t>
      </w:r>
      <w:bookmarkEnd w:id="7"/>
      <w:r w:rsidR="00B82E69" w:rsidRPr="000D467C">
        <w:rPr>
          <w:rStyle w:val="SubtleEmphasis"/>
          <w:i w:val="0"/>
          <w:iCs w:val="0"/>
          <w:color w:val="53548A" w:themeColor="accent1"/>
        </w:rPr>
        <w:br/>
      </w:r>
    </w:p>
    <w:p w:rsidR="00B82E69" w:rsidRDefault="00B82E69" w:rsidP="00B82E69">
      <w:pPr>
        <w:pStyle w:val="ListParagraph"/>
        <w:numPr>
          <w:ilvl w:val="0"/>
          <w:numId w:val="37"/>
        </w:numPr>
      </w:pPr>
      <w:r w:rsidRPr="008D26A5">
        <w:t>I</w:t>
      </w:r>
      <w:r>
        <w:t xml:space="preserve">n binary, </w:t>
      </w:r>
      <w:r w:rsidRPr="008D26A5">
        <w:t>add</w:t>
      </w:r>
      <w:r>
        <w:t>ing or removing</w:t>
      </w:r>
      <w:r w:rsidRPr="008D26A5">
        <w:t xml:space="preserve"> leading zeros (i.e., zeros with no 1’s to their left)</w:t>
      </w:r>
      <w:r>
        <w:t xml:space="preserve"> is allowed and does not change the value of the number, but</w:t>
      </w:r>
      <w:r w:rsidRPr="008D26A5">
        <w:t xml:space="preserve"> remov</w:t>
      </w:r>
      <w:r>
        <w:t>ing or adding</w:t>
      </w:r>
      <w:r w:rsidRPr="008D26A5">
        <w:t xml:space="preserve"> any other digits from the bina</w:t>
      </w:r>
      <w:r>
        <w:t>ry representation changes its value.  For example,</w:t>
      </w:r>
      <w:r w:rsidRPr="008D26A5">
        <w:t xml:space="preserve"> 010</w:t>
      </w:r>
      <w:r>
        <w:t>11</w:t>
      </w:r>
      <w:r w:rsidRPr="008D26A5">
        <w:t xml:space="preserve">0 </w:t>
      </w:r>
      <w:proofErr w:type="gramStart"/>
      <w:r>
        <w:t>is</w:t>
      </w:r>
      <w:proofErr w:type="gramEnd"/>
      <w:r>
        <w:t xml:space="preserve"> the same</w:t>
      </w:r>
      <w:r w:rsidRPr="008D26A5">
        <w:t xml:space="preserve"> as 10</w:t>
      </w:r>
      <w:r>
        <w:t>110</w:t>
      </w:r>
      <w:r w:rsidRPr="008D26A5">
        <w:t xml:space="preserve"> but certainly different </w:t>
      </w:r>
      <w:r>
        <w:t>from 0100110</w:t>
      </w:r>
      <w:r w:rsidRPr="008D26A5">
        <w:t xml:space="preserve"> or </w:t>
      </w:r>
      <w:r>
        <w:t>1</w:t>
      </w:r>
      <w:r w:rsidRPr="008D26A5">
        <w:t>0</w:t>
      </w:r>
      <w:r>
        <w:t>1</w:t>
      </w:r>
      <w:r w:rsidRPr="008D26A5">
        <w:t>1</w:t>
      </w:r>
      <w:r>
        <w:t>0</w:t>
      </w:r>
      <w:r w:rsidRPr="008D26A5">
        <w:t>0.</w:t>
      </w:r>
      <w:r>
        <w:t xml:space="preserve"> The only numbers that can be expressed with one bit are 0 and 1. </w:t>
      </w:r>
    </w:p>
    <w:p w:rsidR="00B82E69" w:rsidRDefault="00B82E69" w:rsidP="00B82E69">
      <w:pPr>
        <w:pStyle w:val="ListParagraph"/>
        <w:numPr>
          <w:ilvl w:val="1"/>
          <w:numId w:val="37"/>
        </w:numPr>
      </w:pPr>
      <w:r>
        <w:t xml:space="preserve">Study Table 3 on page </w:t>
      </w:r>
      <w:r w:rsidR="00FA10F1">
        <w:t>5</w:t>
      </w:r>
      <w:r>
        <w:t xml:space="preserve">. How many numbers can be represented with at most 2 bits? </w:t>
      </w:r>
      <w:proofErr w:type="gramStart"/>
      <w:r>
        <w:t>with</w:t>
      </w:r>
      <w:proofErr w:type="gramEnd"/>
      <w:r>
        <w:t xml:space="preserve"> at most 3 bits? </w:t>
      </w:r>
      <w:proofErr w:type="gramStart"/>
      <w:r>
        <w:t>with</w:t>
      </w:r>
      <w:proofErr w:type="gramEnd"/>
      <w:r>
        <w:t xml:space="preserve"> at most 4 bits? </w:t>
      </w:r>
    </w:p>
    <w:p w:rsidR="00B82E69" w:rsidRDefault="00B82E69" w:rsidP="00B82E69">
      <w:pPr>
        <w:pStyle w:val="ListParagraph"/>
        <w:numPr>
          <w:ilvl w:val="1"/>
          <w:numId w:val="37"/>
        </w:numPr>
      </w:pPr>
      <w:r>
        <w:t xml:space="preserve">If you continue the pattern from question a), what would be the number of numbers that can be represented with at most 5 bits? With at </w:t>
      </w:r>
      <w:proofErr w:type="gramStart"/>
      <w:r>
        <w:t>most  8</w:t>
      </w:r>
      <w:proofErr w:type="gramEnd"/>
      <w:r>
        <w:t xml:space="preserve"> bits? </w:t>
      </w:r>
      <w:proofErr w:type="gramStart"/>
      <w:r>
        <w:t>with</w:t>
      </w:r>
      <w:proofErr w:type="gramEnd"/>
      <w:r>
        <w:t xml:space="preserve"> at most n bits?</w:t>
      </w:r>
      <w:r>
        <w:br/>
      </w:r>
    </w:p>
    <w:p w:rsidR="00B82E69" w:rsidRDefault="00B82E69" w:rsidP="00B82E69">
      <w:pPr>
        <w:pStyle w:val="ListParagraph"/>
        <w:numPr>
          <w:ilvl w:val="0"/>
          <w:numId w:val="37"/>
        </w:numPr>
      </w:pPr>
      <w:r>
        <w:lastRenderedPageBreak/>
        <w:t xml:space="preserve">Using Table 3, explain how you can distinguish between even and odd numbers if you are </w:t>
      </w:r>
      <w:proofErr w:type="gramStart"/>
      <w:r>
        <w:t>given  the</w:t>
      </w:r>
      <w:proofErr w:type="gramEnd"/>
      <w:r>
        <w:t xml:space="preserve"> binary representation</w:t>
      </w:r>
      <w:r w:rsidR="00FA10F1">
        <w:t xml:space="preserve"> of the number?</w:t>
      </w:r>
      <w:r>
        <w:br/>
      </w:r>
    </w:p>
    <w:p w:rsidR="00B82E69" w:rsidRDefault="00B82E69" w:rsidP="00B82E69">
      <w:pPr>
        <w:pStyle w:val="ListParagraph"/>
        <w:numPr>
          <w:ilvl w:val="0"/>
          <w:numId w:val="37"/>
        </w:numPr>
      </w:pPr>
      <w:r>
        <w:t xml:space="preserve">If you observe the Binary Number column of </w:t>
      </w:r>
      <w:r w:rsidR="007E1825">
        <w:t>T</w:t>
      </w:r>
      <w:r>
        <w:t>able 3 you can imagine that this column is split into 4 columns: starting from the left, the column of the first digit (corresponds to the eights), the columns of the second digit (column of the fours), etc. Explain the pattern of 0 and 1 in each of these four columns, starting from the right-most column to the left-most column.</w:t>
      </w:r>
      <w:r>
        <w:br/>
      </w:r>
    </w:p>
    <w:p w:rsidR="00B82E69" w:rsidRDefault="00B82E69" w:rsidP="00B82E69">
      <w:pPr>
        <w:pStyle w:val="ListParagraph"/>
        <w:numPr>
          <w:ilvl w:val="0"/>
          <w:numId w:val="37"/>
        </w:numPr>
      </w:pPr>
      <w:r>
        <w:t xml:space="preserve">To write all the binary numbers from 0 to 31, you need to add one more column to the left of the imaginary columns that make up the Binary Number column of table 3 (see question 3)  and continue the pattern you described in question 3. Create the table, similar to </w:t>
      </w:r>
      <w:r w:rsidR="007E1825">
        <w:t>T</w:t>
      </w:r>
      <w:r>
        <w:t xml:space="preserve">able </w:t>
      </w:r>
      <w:proofErr w:type="gramStart"/>
      <w:r>
        <w:t>3, that</w:t>
      </w:r>
      <w:proofErr w:type="gramEnd"/>
      <w:r>
        <w:t xml:space="preserve"> shows all binary numbers from 0 to 31.</w:t>
      </w:r>
      <w:r>
        <w:br/>
      </w:r>
    </w:p>
    <w:p w:rsidR="00B82E69" w:rsidRDefault="00B82E69" w:rsidP="00B82E69">
      <w:pPr>
        <w:pStyle w:val="ListParagraph"/>
        <w:numPr>
          <w:ilvl w:val="0"/>
          <w:numId w:val="37"/>
        </w:numPr>
      </w:pPr>
      <w:r>
        <w:t>Create magic cards with numbers from 0 to 31. Practice the magic trick with those cards.</w:t>
      </w:r>
      <w:r>
        <w:br/>
      </w:r>
    </w:p>
    <w:p w:rsidR="00B82E69" w:rsidRDefault="00B82E69" w:rsidP="00B82E69">
      <w:pPr>
        <w:pStyle w:val="ListParagraph"/>
        <w:numPr>
          <w:ilvl w:val="0"/>
          <w:numId w:val="37"/>
        </w:numPr>
      </w:pPr>
      <w:r>
        <w:t>Find the decimal values of the following binary numbers. (Note: to make them more readable we often write the digits of a binary numbers by groups of four.)</w:t>
      </w:r>
    </w:p>
    <w:p w:rsidR="00B82E69" w:rsidRPr="00852EDD" w:rsidRDefault="00B82E69" w:rsidP="00B82E69">
      <w:pPr>
        <w:pStyle w:val="ListParagraph"/>
        <w:numPr>
          <w:ilvl w:val="1"/>
          <w:numId w:val="37"/>
        </w:numPr>
      </w:pPr>
      <w:r w:rsidRPr="00852EDD">
        <w:rPr>
          <w:rFonts w:ascii="Courier New" w:hAnsi="Courier New" w:cs="Courier New"/>
        </w:rPr>
        <w:t>1000 0000</w:t>
      </w:r>
    </w:p>
    <w:p w:rsidR="00B82E69" w:rsidRPr="00852EDD" w:rsidRDefault="00B82E69" w:rsidP="00B82E69">
      <w:pPr>
        <w:pStyle w:val="ListParagraph"/>
        <w:numPr>
          <w:ilvl w:val="1"/>
          <w:numId w:val="37"/>
        </w:numPr>
      </w:pPr>
      <w:r w:rsidRPr="00852EDD">
        <w:rPr>
          <w:rFonts w:ascii="Courier New" w:hAnsi="Courier New" w:cs="Courier New"/>
        </w:rPr>
        <w:t xml:space="preserve">1111 </w:t>
      </w:r>
      <w:proofErr w:type="spellStart"/>
      <w:r w:rsidRPr="00852EDD">
        <w:rPr>
          <w:rFonts w:ascii="Courier New" w:hAnsi="Courier New" w:cs="Courier New"/>
        </w:rPr>
        <w:t>1111</w:t>
      </w:r>
      <w:proofErr w:type="spellEnd"/>
    </w:p>
    <w:p w:rsidR="00B82E69" w:rsidRPr="00852EDD" w:rsidRDefault="00B82E69" w:rsidP="00B82E69">
      <w:pPr>
        <w:pStyle w:val="ListParagraph"/>
        <w:numPr>
          <w:ilvl w:val="1"/>
          <w:numId w:val="37"/>
        </w:numPr>
      </w:pPr>
      <w:r w:rsidRPr="00852EDD">
        <w:rPr>
          <w:rFonts w:ascii="Courier New" w:hAnsi="Courier New" w:cs="Courier New"/>
        </w:rPr>
        <w:t>0010 1110</w:t>
      </w:r>
    </w:p>
    <w:p w:rsidR="00B82E69" w:rsidRPr="008D26A5" w:rsidRDefault="00B82E69" w:rsidP="00B82E69">
      <w:pPr>
        <w:pStyle w:val="ListParagraph"/>
        <w:numPr>
          <w:ilvl w:val="1"/>
          <w:numId w:val="37"/>
        </w:numPr>
      </w:pPr>
      <w:r w:rsidRPr="00852EDD">
        <w:rPr>
          <w:rFonts w:ascii="Courier New" w:hAnsi="Courier New" w:cs="Courier New"/>
        </w:rPr>
        <w:t>1011 0000</w:t>
      </w:r>
    </w:p>
    <w:p w:rsidR="00B82E69" w:rsidRDefault="00B82E69" w:rsidP="00B82E69"/>
    <w:p w:rsidR="00B82E69" w:rsidRDefault="00B82E69" w:rsidP="00B82E69">
      <w:pPr>
        <w:pStyle w:val="ListParagraph"/>
        <w:numPr>
          <w:ilvl w:val="0"/>
          <w:numId w:val="37"/>
        </w:numPr>
      </w:pPr>
      <w:r>
        <w:t>Find the binary representation of the following numbers.</w:t>
      </w:r>
    </w:p>
    <w:p w:rsidR="00B82E69" w:rsidRPr="00F243C7" w:rsidRDefault="00B82E69" w:rsidP="00B82E69">
      <w:pPr>
        <w:pStyle w:val="ListParagraph"/>
        <w:numPr>
          <w:ilvl w:val="1"/>
          <w:numId w:val="37"/>
        </w:numPr>
      </w:pPr>
      <w:r w:rsidRPr="00F243C7">
        <w:t>64</w:t>
      </w:r>
    </w:p>
    <w:p w:rsidR="00B82E69" w:rsidRPr="00F243C7" w:rsidRDefault="00B82E69" w:rsidP="00B82E69">
      <w:pPr>
        <w:pStyle w:val="ListParagraph"/>
        <w:numPr>
          <w:ilvl w:val="1"/>
          <w:numId w:val="37"/>
        </w:numPr>
      </w:pPr>
      <w:r w:rsidRPr="00F243C7">
        <w:t>65</w:t>
      </w:r>
    </w:p>
    <w:p w:rsidR="00B82E69" w:rsidRPr="00F243C7" w:rsidRDefault="00B82E69" w:rsidP="00B82E69">
      <w:pPr>
        <w:pStyle w:val="ListParagraph"/>
        <w:numPr>
          <w:ilvl w:val="1"/>
          <w:numId w:val="37"/>
        </w:numPr>
      </w:pPr>
      <w:r w:rsidRPr="00F243C7">
        <w:t>43</w:t>
      </w:r>
    </w:p>
    <w:p w:rsidR="00B82E69" w:rsidRPr="00F243C7" w:rsidRDefault="00B82E69" w:rsidP="00B82E69">
      <w:pPr>
        <w:pStyle w:val="ListParagraph"/>
        <w:numPr>
          <w:ilvl w:val="1"/>
          <w:numId w:val="37"/>
        </w:numPr>
      </w:pPr>
      <w:r w:rsidRPr="00F243C7">
        <w:t>213</w:t>
      </w:r>
      <w:r>
        <w:br/>
      </w:r>
    </w:p>
    <w:p w:rsidR="00B82E69" w:rsidRPr="002B57A9" w:rsidRDefault="00B82E69" w:rsidP="00B82E69">
      <w:pPr>
        <w:pStyle w:val="ListParagraph"/>
        <w:numPr>
          <w:ilvl w:val="0"/>
          <w:numId w:val="37"/>
        </w:numPr>
      </w:pPr>
      <w:r>
        <w:t xml:space="preserve">The standard unit of computer memory is 8 bits, called a </w:t>
      </w:r>
      <w:r w:rsidRPr="00002729">
        <w:rPr>
          <w:b/>
        </w:rPr>
        <w:t>byte</w:t>
      </w:r>
      <w:r>
        <w:t xml:space="preserve">. How many nonnegative integers can be represented with 8 bits and what is the largest integer that can be represented with 8 bits (i.e. a byte)? </w:t>
      </w:r>
      <w:r>
        <w:br/>
      </w:r>
    </w:p>
    <w:p w:rsidR="00B82E69" w:rsidRDefault="00B82E69" w:rsidP="00B82E69">
      <w:pPr>
        <w:pStyle w:val="ListParagraph"/>
        <w:numPr>
          <w:ilvl w:val="0"/>
          <w:numId w:val="37"/>
        </w:numPr>
      </w:pPr>
      <w:r>
        <w:t>Convert the following hexadecimal numbers to decimals.</w:t>
      </w:r>
    </w:p>
    <w:p w:rsidR="00B82E69" w:rsidRDefault="00B82E69" w:rsidP="00B82E69">
      <w:pPr>
        <w:pStyle w:val="ListParagraph"/>
        <w:numPr>
          <w:ilvl w:val="1"/>
          <w:numId w:val="37"/>
        </w:numPr>
      </w:pPr>
      <w:r>
        <w:t>3A</w:t>
      </w:r>
      <w:r>
        <w:rPr>
          <w:vertAlign w:val="subscript"/>
        </w:rPr>
        <w:t>16</w:t>
      </w:r>
    </w:p>
    <w:p w:rsidR="00B82E69" w:rsidRDefault="00B82E69" w:rsidP="00B82E69">
      <w:pPr>
        <w:pStyle w:val="ListParagraph"/>
        <w:numPr>
          <w:ilvl w:val="1"/>
          <w:numId w:val="37"/>
        </w:numPr>
      </w:pPr>
      <w:r>
        <w:t>612</w:t>
      </w:r>
      <w:r>
        <w:rPr>
          <w:vertAlign w:val="subscript"/>
        </w:rPr>
        <w:t>16</w:t>
      </w:r>
    </w:p>
    <w:p w:rsidR="00B82E69" w:rsidRDefault="00B82E69" w:rsidP="00B82E69">
      <w:pPr>
        <w:pStyle w:val="ListParagraph"/>
        <w:numPr>
          <w:ilvl w:val="1"/>
          <w:numId w:val="37"/>
        </w:numPr>
      </w:pPr>
      <w:r>
        <w:t>FEB2</w:t>
      </w:r>
      <w:r w:rsidRPr="00FE190B">
        <w:rPr>
          <w:vertAlign w:val="subscript"/>
        </w:rPr>
        <w:t>16</w:t>
      </w:r>
      <w:r>
        <w:br/>
      </w:r>
    </w:p>
    <w:p w:rsidR="00B82E69" w:rsidRDefault="00B82E69" w:rsidP="00B82E69">
      <w:pPr>
        <w:pStyle w:val="ListParagraph"/>
        <w:numPr>
          <w:ilvl w:val="0"/>
          <w:numId w:val="37"/>
        </w:numPr>
      </w:pPr>
      <w:r>
        <w:t>Convert the following binary numbers to hexadecimals.</w:t>
      </w:r>
    </w:p>
    <w:p w:rsidR="00B82E69" w:rsidRPr="00F243C7" w:rsidRDefault="00B82E69" w:rsidP="00B82E69">
      <w:pPr>
        <w:pStyle w:val="ListParagraph"/>
        <w:numPr>
          <w:ilvl w:val="1"/>
          <w:numId w:val="37"/>
        </w:numPr>
        <w:rPr>
          <w:rFonts w:ascii="Courier New" w:hAnsi="Courier New" w:cs="Courier New"/>
        </w:rPr>
      </w:pPr>
      <w:r w:rsidRPr="00F243C7">
        <w:rPr>
          <w:rFonts w:ascii="Courier New" w:hAnsi="Courier New" w:cs="Courier New"/>
        </w:rPr>
        <w:t>101100101</w:t>
      </w:r>
    </w:p>
    <w:p w:rsidR="00B82E69" w:rsidRPr="00F243C7" w:rsidRDefault="00B82E69" w:rsidP="00B82E69">
      <w:pPr>
        <w:pStyle w:val="ListParagraph"/>
        <w:numPr>
          <w:ilvl w:val="1"/>
          <w:numId w:val="37"/>
        </w:numPr>
        <w:rPr>
          <w:rFonts w:ascii="Courier New" w:hAnsi="Courier New" w:cs="Courier New"/>
        </w:rPr>
      </w:pPr>
      <w:r w:rsidRPr="00F243C7">
        <w:rPr>
          <w:rFonts w:ascii="Courier New" w:hAnsi="Courier New" w:cs="Courier New"/>
        </w:rPr>
        <w:t>10001001111</w:t>
      </w:r>
      <w:r>
        <w:rPr>
          <w:rFonts w:ascii="Courier New" w:hAnsi="Courier New" w:cs="Courier New"/>
        </w:rPr>
        <w:br/>
      </w:r>
    </w:p>
    <w:p w:rsidR="00B82E69" w:rsidRPr="00D11477" w:rsidRDefault="00B82E69" w:rsidP="00B82E69">
      <w:pPr>
        <w:pStyle w:val="ListParagraph"/>
        <w:numPr>
          <w:ilvl w:val="0"/>
          <w:numId w:val="37"/>
        </w:numPr>
        <w:rPr>
          <w:rStyle w:val="SubtleEmphasis"/>
          <w:i w:val="0"/>
          <w:iCs w:val="0"/>
          <w:color w:val="auto"/>
        </w:rPr>
      </w:pPr>
      <w:r>
        <w:lastRenderedPageBreak/>
        <w:t xml:space="preserve">Convert the hexadecimal numbers from question </w:t>
      </w:r>
      <w:r w:rsidR="007E1825">
        <w:t>9.</w:t>
      </w:r>
      <w:r>
        <w:t xml:space="preserve">  </w:t>
      </w:r>
      <w:proofErr w:type="gramStart"/>
      <w:r>
        <w:t>to</w:t>
      </w:r>
      <w:proofErr w:type="gramEnd"/>
      <w:r>
        <w:t xml:space="preserve"> binary.</w:t>
      </w:r>
      <w:r>
        <w:br/>
      </w:r>
    </w:p>
    <w:p w:rsidR="00B82E69" w:rsidRDefault="00B82E69" w:rsidP="00B82E69">
      <w:pPr>
        <w:pStyle w:val="ListParagraph"/>
        <w:numPr>
          <w:ilvl w:val="0"/>
          <w:numId w:val="37"/>
        </w:numPr>
      </w:pPr>
      <w:r>
        <w:t>Write the following numbers in scientific notation.</w:t>
      </w:r>
    </w:p>
    <w:p w:rsidR="00B82E69" w:rsidRDefault="00B82E69" w:rsidP="00B82E69">
      <w:pPr>
        <w:pStyle w:val="ListParagraph"/>
        <w:numPr>
          <w:ilvl w:val="1"/>
          <w:numId w:val="37"/>
        </w:numPr>
      </w:pPr>
      <w:r>
        <w:t>231</w:t>
      </w:r>
    </w:p>
    <w:p w:rsidR="00B82E69" w:rsidRDefault="00B82E69" w:rsidP="00B82E69">
      <w:pPr>
        <w:pStyle w:val="ListParagraph"/>
        <w:numPr>
          <w:ilvl w:val="1"/>
          <w:numId w:val="37"/>
        </w:numPr>
      </w:pPr>
      <w:r>
        <w:t>34.212</w:t>
      </w:r>
    </w:p>
    <w:p w:rsidR="00B82E69" w:rsidRDefault="00B82E69" w:rsidP="00B82E69">
      <w:pPr>
        <w:pStyle w:val="ListParagraph"/>
        <w:numPr>
          <w:ilvl w:val="1"/>
          <w:numId w:val="37"/>
        </w:numPr>
      </w:pPr>
      <w:r>
        <w:rPr>
          <w:rStyle w:val="SubtleEmphasis"/>
          <w:i w:val="0"/>
          <w:color w:val="auto"/>
        </w:rPr>
        <w:t xml:space="preserve">– </w:t>
      </w:r>
      <w:r>
        <w:t>3409992</w:t>
      </w:r>
    </w:p>
    <w:p w:rsidR="00B82E69" w:rsidRDefault="00B82E69" w:rsidP="00B82E69">
      <w:pPr>
        <w:pStyle w:val="ListParagraph"/>
        <w:numPr>
          <w:ilvl w:val="1"/>
          <w:numId w:val="37"/>
        </w:numPr>
      </w:pPr>
      <w:r>
        <w:t>0.01023</w:t>
      </w:r>
      <w:r>
        <w:br/>
      </w:r>
    </w:p>
    <w:p w:rsidR="00B82E69" w:rsidRDefault="00B82E69" w:rsidP="00B82E69">
      <w:pPr>
        <w:pStyle w:val="ListParagraph"/>
        <w:numPr>
          <w:ilvl w:val="0"/>
          <w:numId w:val="37"/>
        </w:numPr>
      </w:pPr>
      <w:r>
        <w:t>Write the following numbers in their decimal form.</w:t>
      </w:r>
    </w:p>
    <w:p w:rsidR="00B82E69" w:rsidRPr="002F01F1" w:rsidRDefault="00B82E69" w:rsidP="00B82E69">
      <w:pPr>
        <w:pStyle w:val="ListParagraph"/>
        <w:numPr>
          <w:ilvl w:val="1"/>
          <w:numId w:val="37"/>
        </w:numPr>
        <w:rPr>
          <w:rStyle w:val="SubtleEmphasis"/>
          <w:i w:val="0"/>
          <w:iCs w:val="0"/>
          <w:color w:val="auto"/>
        </w:rPr>
      </w:pPr>
      <w:r>
        <w:rPr>
          <w:rStyle w:val="SubtleEmphasis"/>
          <w:i w:val="0"/>
          <w:color w:val="auto"/>
        </w:rPr>
        <w:t xml:space="preserve">– 9.86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2</w:t>
      </w:r>
    </w:p>
    <w:p w:rsidR="00B82E69" w:rsidRPr="002F01F1" w:rsidRDefault="00B82E69" w:rsidP="00B82E69">
      <w:pPr>
        <w:pStyle w:val="ListParagraph"/>
        <w:numPr>
          <w:ilvl w:val="1"/>
          <w:numId w:val="37"/>
        </w:numPr>
        <w:rPr>
          <w:rStyle w:val="SubtleEmphasis"/>
          <w:i w:val="0"/>
          <w:iCs w:val="0"/>
          <w:color w:val="auto"/>
        </w:rPr>
      </w:pPr>
      <w:r>
        <w:rPr>
          <w:rStyle w:val="SubtleEmphasis"/>
          <w:i w:val="0"/>
          <w:color w:val="auto"/>
        </w:rPr>
        <w:t xml:space="preserve">1.24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3</w:t>
      </w:r>
    </w:p>
    <w:p w:rsidR="00B82E69" w:rsidRPr="002F01F1" w:rsidRDefault="00B82E69" w:rsidP="00B82E69">
      <w:pPr>
        <w:pStyle w:val="ListParagraph"/>
        <w:numPr>
          <w:ilvl w:val="1"/>
          <w:numId w:val="37"/>
        </w:numPr>
        <w:rPr>
          <w:rStyle w:val="SubtleEmphasis"/>
          <w:i w:val="0"/>
          <w:iCs w:val="0"/>
          <w:color w:val="auto"/>
        </w:rPr>
      </w:pPr>
      <w:r>
        <w:rPr>
          <w:rStyle w:val="SubtleEmphasis"/>
          <w:i w:val="0"/>
          <w:color w:val="auto"/>
        </w:rPr>
        <w:t xml:space="preserve">6.9087 </w:t>
      </w:r>
      <w:r>
        <w:rPr>
          <w:rStyle w:val="SubtleEmphasis"/>
          <w:i w:val="0"/>
          <w:color w:val="auto"/>
        </w:rPr>
        <w:sym w:font="Symbol" w:char="F0D7"/>
      </w:r>
      <w:r>
        <w:rPr>
          <w:rStyle w:val="SubtleEmphasis"/>
          <w:i w:val="0"/>
          <w:color w:val="auto"/>
        </w:rPr>
        <w:t xml:space="preserve"> 10</w:t>
      </w:r>
      <w:r>
        <w:rPr>
          <w:rStyle w:val="SubtleEmphasis"/>
          <w:i w:val="0"/>
          <w:color w:val="auto"/>
          <w:vertAlign w:val="superscript"/>
        </w:rPr>
        <w:t>-5</w:t>
      </w:r>
    </w:p>
    <w:p w:rsidR="00B82E69" w:rsidRPr="002F01F1" w:rsidRDefault="00B82E69" w:rsidP="00B82E69">
      <w:pPr>
        <w:pStyle w:val="ListParagraph"/>
        <w:numPr>
          <w:ilvl w:val="1"/>
          <w:numId w:val="37"/>
        </w:numPr>
        <w:rPr>
          <w:rStyle w:val="SubtleEmphasis"/>
          <w:i w:val="0"/>
          <w:iCs w:val="0"/>
          <w:color w:val="auto"/>
        </w:rPr>
      </w:pPr>
      <w:r>
        <w:rPr>
          <w:rStyle w:val="SubtleEmphasis"/>
          <w:i w:val="0"/>
          <w:color w:val="auto"/>
        </w:rPr>
        <w:t xml:space="preserve">– 8.349E+2      </w:t>
      </w:r>
      <w:r>
        <w:rPr>
          <w:rStyle w:val="SubtleEmphasis"/>
          <w:i w:val="0"/>
          <w:color w:val="auto"/>
        </w:rPr>
        <w:br/>
      </w:r>
    </w:p>
    <w:p w:rsidR="00B82E69" w:rsidRDefault="00B82E69" w:rsidP="00B82E69">
      <w:pPr>
        <w:pStyle w:val="ListParagraph"/>
        <w:numPr>
          <w:ilvl w:val="0"/>
          <w:numId w:val="37"/>
        </w:numPr>
      </w:pPr>
      <w:r>
        <w:t>Give the 10-digit floating- point representations with a 6-digit mantissa and 3-digit exponent of the following numbers:</w:t>
      </w:r>
    </w:p>
    <w:p w:rsidR="00B82E69" w:rsidRDefault="00B82E69" w:rsidP="00B82E69">
      <w:pPr>
        <w:pStyle w:val="ListParagraph"/>
        <w:numPr>
          <w:ilvl w:val="1"/>
          <w:numId w:val="37"/>
        </w:numPr>
      </w:pPr>
      <w:r>
        <w:t>3892</w:t>
      </w:r>
    </w:p>
    <w:p w:rsidR="00B82E69" w:rsidRDefault="00B82E69" w:rsidP="00B82E69">
      <w:pPr>
        <w:pStyle w:val="ListParagraph"/>
        <w:numPr>
          <w:ilvl w:val="1"/>
          <w:numId w:val="37"/>
        </w:numPr>
      </w:pPr>
      <w:r>
        <w:t>.93452</w:t>
      </w:r>
    </w:p>
    <w:p w:rsidR="00B82E69" w:rsidRDefault="00B82E69" w:rsidP="00B82E69">
      <w:pPr>
        <w:pStyle w:val="ListParagraph"/>
        <w:numPr>
          <w:ilvl w:val="1"/>
          <w:numId w:val="37"/>
        </w:numPr>
      </w:pPr>
      <w:r>
        <w:t>4,231,123</w:t>
      </w:r>
    </w:p>
    <w:p w:rsidR="00B82E69" w:rsidRDefault="00B82E69" w:rsidP="00B82E69">
      <w:pPr>
        <w:pStyle w:val="ListParagraph"/>
        <w:numPr>
          <w:ilvl w:val="1"/>
          <w:numId w:val="37"/>
        </w:numPr>
      </w:pPr>
      <w:r>
        <w:t>-0.0023012</w:t>
      </w:r>
      <w:r>
        <w:br/>
      </w:r>
    </w:p>
    <w:p w:rsidR="00B82E69" w:rsidRDefault="00B82E69" w:rsidP="00B82E69">
      <w:pPr>
        <w:pStyle w:val="ListParagraph"/>
        <w:numPr>
          <w:ilvl w:val="0"/>
          <w:numId w:val="37"/>
        </w:numPr>
      </w:pPr>
      <w:r>
        <w:t>In this problem we consider the same10-digit floating- point representation as in question 16. Consider the number 0.234211.</w:t>
      </w:r>
    </w:p>
    <w:p w:rsidR="00B82E69" w:rsidRDefault="00B82E69" w:rsidP="00B82E69">
      <w:pPr>
        <w:pStyle w:val="ListParagraph"/>
        <w:numPr>
          <w:ilvl w:val="1"/>
          <w:numId w:val="37"/>
        </w:numPr>
      </w:pPr>
      <w:r>
        <w:t>What is its floating-point representation?</w:t>
      </w:r>
    </w:p>
    <w:p w:rsidR="009717BA" w:rsidRDefault="00B82E69" w:rsidP="00B82E69">
      <w:pPr>
        <w:pStyle w:val="ListParagraph"/>
        <w:numPr>
          <w:ilvl w:val="1"/>
          <w:numId w:val="37"/>
        </w:numPr>
      </w:pPr>
      <w:r>
        <w:t xml:space="preserve">What is the </w:t>
      </w:r>
      <w:r w:rsidRPr="004036E1">
        <w:rPr>
          <w:i/>
        </w:rPr>
        <w:t>smallest</w:t>
      </w:r>
      <w:r>
        <w:t xml:space="preserve"> number </w:t>
      </w:r>
      <w:r w:rsidRPr="004036E1">
        <w:rPr>
          <w:i/>
        </w:rPr>
        <w:t>larger</w:t>
      </w:r>
      <w:r>
        <w:t xml:space="preserve"> than 0.234211 that has a floating-point representation different from 0.234211 without loss of precision?</w:t>
      </w:r>
      <w:r>
        <w:tab/>
        <w:t xml:space="preserve"> </w:t>
      </w:r>
      <w:r>
        <w:br/>
        <w:t>(Hint: increase the mantissa you found in a) by 1 and convert the number back to decimal.)</w:t>
      </w:r>
    </w:p>
    <w:p w:rsidR="003A118E" w:rsidRPr="009717BA" w:rsidRDefault="00B82E69" w:rsidP="00B82E69">
      <w:pPr>
        <w:pStyle w:val="ListParagraph"/>
        <w:numPr>
          <w:ilvl w:val="1"/>
          <w:numId w:val="37"/>
        </w:numPr>
      </w:pPr>
      <w:r>
        <w:t>Give a number that would have same floating-point representation as 0.234211 and a number that would have same floating-point representation as the number you found in b). Choose the 2 numbers so that they are between 0.234211 and the number found in b).</w:t>
      </w:r>
      <w:r w:rsidR="003A118E">
        <w:br w:type="page"/>
      </w:r>
    </w:p>
    <w:p w:rsidR="00493302" w:rsidRDefault="00493302" w:rsidP="00493302">
      <w:pPr>
        <w:pStyle w:val="Heading1"/>
        <w:spacing w:before="240"/>
      </w:pPr>
      <w:bookmarkStart w:id="8" w:name="_Toc270856737"/>
      <w:r>
        <w:lastRenderedPageBreak/>
        <w:t>Representing Graphics</w:t>
      </w:r>
      <w:bookmarkEnd w:id="8"/>
    </w:p>
    <w:p w:rsidR="00493302" w:rsidRDefault="00493302" w:rsidP="00493302">
      <w:r>
        <w:t xml:space="preserve">Representing images and graphics on the computer is much more challenging than representing integers because images and graphics are analog. Graphics can involve an infinite number of colors and a 2D-image is continuous rather than discrete. The most common way to digitize an image is to use </w:t>
      </w:r>
      <w:r w:rsidRPr="00493302">
        <w:rPr>
          <w:b/>
        </w:rPr>
        <w:t>raster graphics</w:t>
      </w:r>
      <w:r>
        <w:t>.  In this process, the rectangle that includes the image is divided into a grid where each cell of the grid is called a pixel. Each pixel is assigned a color. If the grid has few rows and columns then the picture would be blurry as shown on Picture 1 below. The same picture (as seen in picture 2) with more rows and columns give</w:t>
      </w:r>
      <w:r w:rsidR="004C630A">
        <w:t>s</w:t>
      </w:r>
      <w:r>
        <w:t xml:space="preserve"> a sharp picture.  Increasing the number of pixel </w:t>
      </w:r>
      <w:r w:rsidRPr="00C1365E">
        <w:t>improves</w:t>
      </w:r>
      <w:r>
        <w:t xml:space="preserve"> the </w:t>
      </w:r>
      <w:r w:rsidRPr="00C1365E">
        <w:rPr>
          <w:b/>
        </w:rPr>
        <w:t>resolution</w:t>
      </w:r>
      <w:r>
        <w:t>.</w:t>
      </w:r>
    </w:p>
    <w:p w:rsidR="00493302" w:rsidRDefault="00493302" w:rsidP="00493302">
      <w:pPr>
        <w:keepNext/>
        <w:jc w:val="center"/>
      </w:pPr>
      <w:r w:rsidRPr="00C1365E">
        <w:rPr>
          <w:noProof/>
        </w:rPr>
        <w:drawing>
          <wp:inline distT="0" distB="0" distL="0" distR="0">
            <wp:extent cx="1870749" cy="11557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316" t="17431" r="51910" b="46680"/>
                    <a:stretch>
                      <a:fillRect/>
                    </a:stretch>
                  </pic:blipFill>
                  <pic:spPr bwMode="auto">
                    <a:xfrm>
                      <a:off x="0" y="0"/>
                      <a:ext cx="1873250" cy="1155700"/>
                    </a:xfrm>
                    <a:prstGeom prst="rect">
                      <a:avLst/>
                    </a:prstGeom>
                    <a:noFill/>
                    <a:ln w="9525">
                      <a:noFill/>
                      <a:miter lim="800000"/>
                      <a:headEnd/>
                      <a:tailEnd/>
                    </a:ln>
                  </pic:spPr>
                </pic:pic>
              </a:graphicData>
            </a:graphic>
          </wp:inline>
        </w:drawing>
      </w:r>
    </w:p>
    <w:p w:rsidR="00493302" w:rsidRDefault="00493302" w:rsidP="00493302">
      <w:pPr>
        <w:pStyle w:val="Caption"/>
        <w:jc w:val="center"/>
      </w:pPr>
      <w:r>
        <w:t xml:space="preserve">Picture </w:t>
      </w:r>
      <w:fldSimple w:instr=" SEQ Picture \* ARABIC ">
        <w:r>
          <w:rPr>
            <w:noProof/>
          </w:rPr>
          <w:t>1</w:t>
        </w:r>
      </w:fldSimple>
    </w:p>
    <w:p w:rsidR="00493302" w:rsidRDefault="00493302" w:rsidP="00493302">
      <w:pPr>
        <w:keepNext/>
        <w:jc w:val="center"/>
      </w:pPr>
      <w:r w:rsidRPr="00C77DC5">
        <w:rPr>
          <w:noProof/>
        </w:rPr>
        <w:drawing>
          <wp:inline distT="0" distB="0" distL="0" distR="0">
            <wp:extent cx="1861508" cy="1105039"/>
            <wp:effectExtent l="19050" t="0" r="5392"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8462" t="44954" r="38568" b="31560"/>
                    <a:stretch>
                      <a:fillRect/>
                    </a:stretch>
                  </pic:blipFill>
                  <pic:spPr bwMode="auto">
                    <a:xfrm>
                      <a:off x="0" y="0"/>
                      <a:ext cx="1861782" cy="1105202"/>
                    </a:xfrm>
                    <a:prstGeom prst="rect">
                      <a:avLst/>
                    </a:prstGeom>
                    <a:noFill/>
                    <a:ln w="9525">
                      <a:noFill/>
                      <a:miter lim="800000"/>
                      <a:headEnd/>
                      <a:tailEnd/>
                    </a:ln>
                  </pic:spPr>
                </pic:pic>
              </a:graphicData>
            </a:graphic>
          </wp:inline>
        </w:drawing>
      </w:r>
    </w:p>
    <w:p w:rsidR="00493302" w:rsidRDefault="00493302" w:rsidP="00493302">
      <w:pPr>
        <w:pStyle w:val="Caption"/>
        <w:jc w:val="center"/>
      </w:pPr>
      <w:r>
        <w:t xml:space="preserve">Picture </w:t>
      </w:r>
      <w:fldSimple w:instr=" SEQ Picture \* ARABIC ">
        <w:r>
          <w:rPr>
            <w:noProof/>
          </w:rPr>
          <w:t>2</w:t>
        </w:r>
      </w:fldSimple>
    </w:p>
    <w:p w:rsidR="00493302" w:rsidRDefault="00493302" w:rsidP="00493302">
      <w:r>
        <w:t>The grid deals with the problem of the continuous space; remains the problem of representing an infinite number of colors. Different models can be used to encode colors. The most used and the one we will study is the RGB model. This model is based on how we perceive color. Our retinas have receptors that respond to the light frequencies corresponding to red, green and blue. Mixing those three primary colors and varying the intensity of each of the primary color</w:t>
      </w:r>
      <w:r w:rsidR="00A754F4">
        <w:t>s</w:t>
      </w:r>
      <w:r>
        <w:t xml:space="preserve"> create all the other colo</w:t>
      </w:r>
      <w:r w:rsidR="00A754F4">
        <w:t>rs. Black is the</w:t>
      </w:r>
      <w:r>
        <w:t xml:space="preserve"> absence of all three colors, white is a combination of all three colors with m</w:t>
      </w:r>
      <w:r w:rsidR="00A754F4">
        <w:t>aximum intensity, and various</w:t>
      </w:r>
      <w:r>
        <w:t xml:space="preserve"> shades of gray are mixtures of all three primary color</w:t>
      </w:r>
      <w:r w:rsidR="00A754F4">
        <w:t>s with the same</w:t>
      </w:r>
      <w:r>
        <w:t xml:space="preserve"> intensity. </w:t>
      </w:r>
    </w:p>
    <w:p w:rsidR="00493302" w:rsidRDefault="00493302" w:rsidP="00493302">
      <w:r>
        <w:t xml:space="preserve">In the RGB model, a color will be represented by three numbers: the first one indicates the amount of red, the second one the amount of green and the third one the amount of blue in the color. The amount for each color is measured on a scale from 0 to 255 where 0 indicates an absence of the color and 255 </w:t>
      </w:r>
      <w:r w:rsidRPr="006716B5">
        <w:rPr>
          <w:color w:val="000000" w:themeColor="text1"/>
        </w:rPr>
        <w:t xml:space="preserve">indicate the color present at full intensity. For example, (250, 0, 0) is a bright red, (0, 0, 0) is black, (255, 255, 255) is white.  </w:t>
      </w:r>
      <w:proofErr w:type="gramStart"/>
      <w:r>
        <w:rPr>
          <w:color w:val="000000" w:themeColor="text1"/>
        </w:rPr>
        <w:t>Both (</w:t>
      </w:r>
      <w:proofErr w:type="gramEnd"/>
      <w:r>
        <w:rPr>
          <w:color w:val="000000" w:themeColor="text1"/>
        </w:rPr>
        <w:t>1</w:t>
      </w:r>
      <w:r w:rsidRPr="006716B5">
        <w:rPr>
          <w:color w:val="000000" w:themeColor="text1"/>
        </w:rPr>
        <w:t xml:space="preserve">50, 0, </w:t>
      </w:r>
      <w:r>
        <w:rPr>
          <w:color w:val="000000" w:themeColor="text1"/>
        </w:rPr>
        <w:t>1</w:t>
      </w:r>
      <w:r w:rsidRPr="006716B5">
        <w:rPr>
          <w:color w:val="000000" w:themeColor="text1"/>
        </w:rPr>
        <w:t xml:space="preserve">50) </w:t>
      </w:r>
      <w:r>
        <w:rPr>
          <w:color w:val="000000" w:themeColor="text1"/>
        </w:rPr>
        <w:t>and</w:t>
      </w:r>
      <w:r w:rsidRPr="006716B5">
        <w:rPr>
          <w:color w:val="000000" w:themeColor="text1"/>
        </w:rPr>
        <w:t xml:space="preserve"> (50, 0, 50) </w:t>
      </w:r>
      <w:r>
        <w:rPr>
          <w:color w:val="000000" w:themeColor="text1"/>
        </w:rPr>
        <w:t>represent</w:t>
      </w:r>
      <w:r w:rsidRPr="006716B5">
        <w:rPr>
          <w:color w:val="000000" w:themeColor="text1"/>
        </w:rPr>
        <w:t xml:space="preserve"> purple</w:t>
      </w:r>
      <w:r>
        <w:rPr>
          <w:color w:val="000000" w:themeColor="text1"/>
        </w:rPr>
        <w:t>, but the first one is lighter since the red and blue values are higher</w:t>
      </w:r>
      <w:r w:rsidRPr="006716B5">
        <w:rPr>
          <w:color w:val="000000" w:themeColor="text1"/>
        </w:rPr>
        <w:t>.</w:t>
      </w:r>
      <w:r>
        <w:rPr>
          <w:color w:val="000000" w:themeColor="text1"/>
        </w:rPr>
        <w:br/>
      </w:r>
    </w:p>
    <w:p w:rsidR="00493302" w:rsidRPr="009717BA" w:rsidRDefault="00493302" w:rsidP="009717BA">
      <w:pPr>
        <w:pStyle w:val="Heading4"/>
        <w:spacing w:before="0"/>
        <w:rPr>
          <w:rStyle w:val="SubtleEmphasis"/>
          <w:i/>
        </w:rPr>
      </w:pPr>
      <w:r w:rsidRPr="009717BA">
        <w:rPr>
          <w:rStyle w:val="SubtleEmphasis"/>
          <w:i/>
        </w:rPr>
        <w:t>Number of colors represented by the RGB model</w:t>
      </w:r>
    </w:p>
    <w:p w:rsidR="00493302" w:rsidRDefault="00493302" w:rsidP="00493302">
      <w:r>
        <w:t>You should immediately notice that the RGB model does not represent an infinite number of colors because the number 255 is finite!  But if we use all 256 possible values for each of the colors we can represent 256</w:t>
      </w:r>
      <w:r>
        <w:rPr>
          <w:vertAlign w:val="superscript"/>
        </w:rPr>
        <w:t>3</w:t>
      </w:r>
      <w:r w:rsidR="00A754F4">
        <w:t xml:space="preserve"> = 16,777,216 colors.</w:t>
      </w:r>
    </w:p>
    <w:p w:rsidR="00493302" w:rsidRDefault="00493302" w:rsidP="00493302">
      <w:r>
        <w:lastRenderedPageBreak/>
        <w:t xml:space="preserve">Now where does the number 255 come from?  As we have seen in exercise 8 page </w:t>
      </w:r>
      <w:r w:rsidR="007E1825">
        <w:t>11</w:t>
      </w:r>
      <w:r>
        <w:t xml:space="preserve">, 256 nonnegative integers can be represented with a byte: the integers 0 to 255. So reserving one byte to store each color value allows the values 0 to 255 for each color. This 24-bits representation of a color is called </w:t>
      </w:r>
      <w:proofErr w:type="spellStart"/>
      <w:r>
        <w:t>TrueColor</w:t>
      </w:r>
      <w:proofErr w:type="spellEnd"/>
      <w:r>
        <w:t xml:space="preserve">. The number of bits used to express the color is called the color depth. The larger the color depth the more color can be represented. </w:t>
      </w:r>
      <w:proofErr w:type="spellStart"/>
      <w:r>
        <w:t>HiColor</w:t>
      </w:r>
      <w:proofErr w:type="spellEnd"/>
      <w:r>
        <w:t xml:space="preserve"> is a color depth of only 15 or 16 bits. There are now color depths greater than True Color such as 30 or 32-bit colors.</w:t>
      </w:r>
    </w:p>
    <w:p w:rsidR="00493302" w:rsidRDefault="00493302" w:rsidP="00493302">
      <w:pPr>
        <w:rPr>
          <w:rStyle w:val="SubtleEmphasis"/>
        </w:rPr>
      </w:pPr>
    </w:p>
    <w:p w:rsidR="00493302" w:rsidRPr="009717BA" w:rsidRDefault="00493302" w:rsidP="009717BA">
      <w:pPr>
        <w:pStyle w:val="Heading4"/>
        <w:spacing w:before="0"/>
        <w:rPr>
          <w:rStyle w:val="SubtleEmphasis"/>
          <w:i/>
        </w:rPr>
      </w:pPr>
      <w:r w:rsidRPr="009717BA">
        <w:rPr>
          <w:rStyle w:val="SubtleEmphasis"/>
          <w:i/>
        </w:rPr>
        <w:t>An issue of size</w:t>
      </w:r>
    </w:p>
    <w:p w:rsidR="00493302" w:rsidRDefault="00493302" w:rsidP="00493302">
      <w:r>
        <w:t>Have you ever downloaded a website and waited, waited, waited… because a picture took forever to load. Do not be too quick to blame your computer or your internet connection. Let us do some computations.</w:t>
      </w:r>
    </w:p>
    <w:p w:rsidR="00493302" w:rsidRDefault="00493302" w:rsidP="00493302">
      <w:r>
        <w:t>Let’s look at picture 3 below.</w:t>
      </w:r>
    </w:p>
    <w:p w:rsidR="00B82E69" w:rsidRDefault="00B82E69" w:rsidP="00493302"/>
    <w:p w:rsidR="00493302" w:rsidRDefault="00493302" w:rsidP="00493302">
      <w:pPr>
        <w:keepNext/>
        <w:jc w:val="center"/>
      </w:pPr>
      <w:r w:rsidRPr="00F262CD">
        <w:rPr>
          <w:noProof/>
        </w:rPr>
        <w:drawing>
          <wp:inline distT="0" distB="0" distL="0" distR="0">
            <wp:extent cx="3023655" cy="2038350"/>
            <wp:effectExtent l="19050" t="0" r="5295"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0043" t="17931" r="37500" b="25000"/>
                    <a:stretch>
                      <a:fillRect/>
                    </a:stretch>
                  </pic:blipFill>
                  <pic:spPr bwMode="auto">
                    <a:xfrm>
                      <a:off x="0" y="0"/>
                      <a:ext cx="3023655" cy="2038350"/>
                    </a:xfrm>
                    <a:prstGeom prst="rect">
                      <a:avLst/>
                    </a:prstGeom>
                    <a:noFill/>
                    <a:ln w="9525">
                      <a:noFill/>
                      <a:miter lim="800000"/>
                      <a:headEnd/>
                      <a:tailEnd/>
                    </a:ln>
                  </pic:spPr>
                </pic:pic>
              </a:graphicData>
            </a:graphic>
          </wp:inline>
        </w:drawing>
      </w:r>
    </w:p>
    <w:p w:rsidR="00493302" w:rsidRDefault="00493302" w:rsidP="00493302">
      <w:pPr>
        <w:pStyle w:val="Caption"/>
        <w:jc w:val="center"/>
      </w:pPr>
      <w:r>
        <w:t xml:space="preserve">Picture </w:t>
      </w:r>
      <w:fldSimple w:instr=" SEQ Picture \* ARABIC ">
        <w:r>
          <w:rPr>
            <w:noProof/>
          </w:rPr>
          <w:t>3</w:t>
        </w:r>
      </w:fldSimple>
    </w:p>
    <w:p w:rsidR="00493302" w:rsidRDefault="00493302" w:rsidP="00493302">
      <w:r>
        <w:t xml:space="preserve">The size of this picture is 3456 </w:t>
      </w:r>
      <w:r>
        <w:sym w:font="Symbol" w:char="F0B4"/>
      </w:r>
      <w:r>
        <w:t xml:space="preserve"> 2304, which means the grid has 3456 columns and 2304 rows. Hence there are 7,962,624 pixels (i.e., almost 8 </w:t>
      </w:r>
      <w:proofErr w:type="spellStart"/>
      <w:r>
        <w:t>millions</w:t>
      </w:r>
      <w:proofErr w:type="spellEnd"/>
      <w:r>
        <w:t xml:space="preserve"> pixels). If the color for each pixel is stored as a 3-byte data, the amount of data stored is 7,962,624 </w:t>
      </w:r>
      <w:r>
        <w:sym w:font="Symbol" w:char="F0B4"/>
      </w:r>
      <w:r>
        <w:t xml:space="preserve"> 3 = 23,887,872 bytes or almost 24 Mega Bytes (MB). (A megabyte is a million bytes.) This is very large: you could not send a file of that size as an attachment with Hotmail or Gmail for example. Hotmail has a 10 MB limit on email message (attachment included) and Gmail has a 20 MB limit. However, the file size for the picture would be about 24 MB only if the 24-bit </w:t>
      </w:r>
      <w:proofErr w:type="spellStart"/>
      <w:r>
        <w:t>TrueColor</w:t>
      </w:r>
      <w:proofErr w:type="spellEnd"/>
      <w:r>
        <w:t xml:space="preserve"> information of all the pixels were actually saved. This is done in a bitmap file (extension bmp).  Most pictures are saved in the JPEG format (file extension jpg and more rarely jpeg). This format applies an algorithm that compresses the data resulting in a smaller file size. The compression is said to be </w:t>
      </w:r>
      <w:proofErr w:type="spellStart"/>
      <w:r>
        <w:t>lossy</w:t>
      </w:r>
      <w:proofErr w:type="spellEnd"/>
      <w:r>
        <w:t xml:space="preserve"> because some data is lost in the process and cannot be recovered. Different amount of compression can be applied resulting in images of varying quality: the higher the compression, the lower the quality. The compression technique used to create a JPEG file is based on averaging colors of neighboring pixels. It works well with image with complex colors and/or subtle color variations. It does not work as well with graphics with very few colors and sharp color contrast such as in line drawings.  </w:t>
      </w:r>
    </w:p>
    <w:p w:rsidR="00493302" w:rsidRDefault="00493302" w:rsidP="00493302">
      <w:r>
        <w:t>Graphics with few colors can also be saved as GIF files. This format uses 256 indexed colors</w:t>
      </w:r>
      <w:r w:rsidRPr="004D0EA8">
        <w:t>, not necessarily the same set of 256 colors for different images.</w:t>
      </w:r>
      <w:r>
        <w:t xml:space="preserve">  Note that that filed saved in BMP (bitmap) format can be compressed by a me</w:t>
      </w:r>
      <w:r w:rsidR="00C015E4">
        <w:t>thod called run-length encoding.</w:t>
      </w:r>
    </w:p>
    <w:p w:rsidR="00493302" w:rsidRPr="00791550" w:rsidRDefault="00493302" w:rsidP="00791550">
      <w:pPr>
        <w:pStyle w:val="Heading2"/>
        <w:rPr>
          <w:rStyle w:val="SubtleEmphasis"/>
          <w:i w:val="0"/>
          <w:iCs w:val="0"/>
          <w:color w:val="53548A" w:themeColor="accent1"/>
        </w:rPr>
      </w:pPr>
      <w:bookmarkStart w:id="9" w:name="_Toc270856738"/>
      <w:r w:rsidRPr="00791550">
        <w:rPr>
          <w:rStyle w:val="SubtleEmphasis"/>
          <w:i w:val="0"/>
          <w:iCs w:val="0"/>
          <w:color w:val="53548A" w:themeColor="accent1"/>
        </w:rPr>
        <w:lastRenderedPageBreak/>
        <w:t>Data Compression</w:t>
      </w:r>
      <w:bookmarkEnd w:id="9"/>
    </w:p>
    <w:p w:rsidR="00493302" w:rsidRPr="00964028" w:rsidRDefault="00493302" w:rsidP="00493302">
      <w:r>
        <w:t>As we’ve just seen, d</w:t>
      </w:r>
      <w:r w:rsidRPr="00964028">
        <w:t xml:space="preserve">ata take space, especially with new demands of video or audio. So one topic related to data representation is </w:t>
      </w:r>
      <w:r w:rsidRPr="00964028">
        <w:rPr>
          <w:b/>
          <w:bCs/>
        </w:rPr>
        <w:t>data compression</w:t>
      </w:r>
      <w:r w:rsidRPr="00964028">
        <w:t>. We need to reduce the amount of space data take for mainly two reasons:</w:t>
      </w:r>
    </w:p>
    <w:p w:rsidR="00493302" w:rsidRPr="00964028" w:rsidRDefault="00493302" w:rsidP="00493302">
      <w:pPr>
        <w:numPr>
          <w:ilvl w:val="0"/>
          <w:numId w:val="41"/>
        </w:numPr>
      </w:pPr>
      <w:r w:rsidRPr="00964028">
        <w:t>Storage space (esp</w:t>
      </w:r>
      <w:r>
        <w:t>ecially</w:t>
      </w:r>
      <w:r w:rsidRPr="00964028">
        <w:t xml:space="preserve"> true for video)</w:t>
      </w:r>
    </w:p>
    <w:p w:rsidR="00493302" w:rsidRPr="00964028" w:rsidRDefault="00493302" w:rsidP="00493302">
      <w:pPr>
        <w:numPr>
          <w:ilvl w:val="0"/>
          <w:numId w:val="41"/>
        </w:numPr>
      </w:pPr>
      <w:r w:rsidRPr="00964028">
        <w:t>Transmission over a network. The bandwidth is limited (number of bytes that can be transmitted in fixed amount of time, usually one second).</w:t>
      </w:r>
    </w:p>
    <w:p w:rsidR="00493302" w:rsidRPr="00964028" w:rsidRDefault="00493302" w:rsidP="00493302">
      <w:r w:rsidRPr="00964028">
        <w:t xml:space="preserve">There are two types of compression methods: </w:t>
      </w:r>
    </w:p>
    <w:p w:rsidR="00493302" w:rsidRPr="00964028" w:rsidRDefault="00493302" w:rsidP="00493302">
      <w:pPr>
        <w:numPr>
          <w:ilvl w:val="0"/>
          <w:numId w:val="42"/>
        </w:numPr>
      </w:pPr>
      <w:proofErr w:type="spellStart"/>
      <w:r w:rsidRPr="00964028">
        <w:rPr>
          <w:b/>
          <w:bCs/>
        </w:rPr>
        <w:t>lossy</w:t>
      </w:r>
      <w:proofErr w:type="spellEnd"/>
      <w:r w:rsidRPr="00964028">
        <w:t xml:space="preserve"> (some information is lost in the process), </w:t>
      </w:r>
    </w:p>
    <w:p w:rsidR="00B82E69" w:rsidRDefault="00493302" w:rsidP="00493302">
      <w:pPr>
        <w:numPr>
          <w:ilvl w:val="0"/>
          <w:numId w:val="42"/>
        </w:numPr>
      </w:pPr>
      <w:proofErr w:type="gramStart"/>
      <w:r w:rsidRPr="00964028">
        <w:rPr>
          <w:b/>
          <w:bCs/>
        </w:rPr>
        <w:t>lossless</w:t>
      </w:r>
      <w:proofErr w:type="gramEnd"/>
      <w:r w:rsidRPr="00964028">
        <w:t xml:space="preserve"> (no original information is lost).</w:t>
      </w:r>
    </w:p>
    <w:p w:rsidR="00493302" w:rsidRPr="00964028" w:rsidRDefault="00B82E69" w:rsidP="00B82E69">
      <w:r>
        <w:t>T</w:t>
      </w:r>
      <w:r w:rsidR="00493302" w:rsidRPr="00B82E69">
        <w:rPr>
          <w:bCs/>
        </w:rPr>
        <w:t>he</w:t>
      </w:r>
      <w:r w:rsidR="00493302" w:rsidRPr="00B82E69">
        <w:rPr>
          <w:b/>
          <w:bCs/>
        </w:rPr>
        <w:t xml:space="preserve"> compression rate </w:t>
      </w:r>
      <w:r w:rsidR="00493302">
        <w:t xml:space="preserve">is the ratio </w:t>
      </w:r>
      <w:r w:rsidR="00493302" w:rsidRPr="00964028">
        <w:t>size of compressed data / size of original data.</w:t>
      </w:r>
    </w:p>
    <w:p w:rsidR="00493302" w:rsidRPr="00791550" w:rsidRDefault="00493302" w:rsidP="00791550">
      <w:pPr>
        <w:pStyle w:val="Heading2"/>
        <w:rPr>
          <w:rStyle w:val="SubtleEmphasis"/>
          <w:i w:val="0"/>
          <w:iCs w:val="0"/>
          <w:color w:val="53548A" w:themeColor="accent1"/>
          <w:szCs w:val="22"/>
        </w:rPr>
      </w:pPr>
      <w:bookmarkStart w:id="10" w:name="_Toc270856739"/>
      <w:r w:rsidRPr="00791550">
        <w:rPr>
          <w:rStyle w:val="SubtleEmphasis"/>
          <w:i w:val="0"/>
          <w:iCs w:val="0"/>
          <w:color w:val="53548A" w:themeColor="accent1"/>
          <w:szCs w:val="22"/>
        </w:rPr>
        <w:t>Other types of Graphics</w:t>
      </w:r>
      <w:bookmarkEnd w:id="10"/>
    </w:p>
    <w:p w:rsidR="00493302" w:rsidRPr="003C47FF" w:rsidRDefault="00A17000" w:rsidP="00791550">
      <w:pPr>
        <w:rPr>
          <w:rFonts w:ascii="Calibri" w:hAnsi="Calibri"/>
        </w:rPr>
      </w:pPr>
      <w:r w:rsidRPr="00A17000">
        <w:rPr>
          <w:rFonts w:ascii="Calibri" w:hAnsi="Calibri"/>
        </w:rPr>
        <w:t>Some graphic</w:t>
      </w:r>
      <w:r>
        <w:rPr>
          <w:rFonts w:ascii="Calibri" w:hAnsi="Calibri"/>
        </w:rPr>
        <w:t xml:space="preserve">s files are created and saved using </w:t>
      </w:r>
      <w:r w:rsidRPr="00A17000">
        <w:rPr>
          <w:rFonts w:ascii="Calibri" w:hAnsi="Calibri"/>
          <w:b/>
        </w:rPr>
        <w:t>v</w:t>
      </w:r>
      <w:r w:rsidR="00493302" w:rsidRPr="00A17000">
        <w:rPr>
          <w:rFonts w:ascii="Calibri" w:hAnsi="Calibri"/>
          <w:b/>
        </w:rPr>
        <w:t>ector graphics</w:t>
      </w:r>
      <w:r>
        <w:rPr>
          <w:rFonts w:ascii="Calibri" w:hAnsi="Calibri"/>
        </w:rPr>
        <w:t>.</w:t>
      </w:r>
      <w:r>
        <w:t xml:space="preserve"> </w:t>
      </w:r>
      <w:r w:rsidR="00C015E4">
        <w:t xml:space="preserve">This technique </w:t>
      </w:r>
      <w:r w:rsidR="00C015E4" w:rsidRPr="003C47FF">
        <w:rPr>
          <w:rFonts w:ascii="Calibri" w:hAnsi="Calibri"/>
        </w:rPr>
        <w:t>describes images in terms of lines and shapes</w:t>
      </w:r>
      <w:r w:rsidR="00C015E4">
        <w:rPr>
          <w:rFonts w:ascii="Calibri" w:hAnsi="Calibri"/>
        </w:rPr>
        <w:t xml:space="preserve"> and stores</w:t>
      </w:r>
      <w:r>
        <w:rPr>
          <w:rFonts w:ascii="Calibri" w:hAnsi="Calibri"/>
        </w:rPr>
        <w:t xml:space="preserve"> their mathematical equations</w:t>
      </w:r>
      <w:r w:rsidR="00493302" w:rsidRPr="003C47FF">
        <w:rPr>
          <w:rFonts w:ascii="Calibri" w:hAnsi="Calibri"/>
        </w:rPr>
        <w:t xml:space="preserve">. </w:t>
      </w:r>
      <w:r w:rsidR="00493302">
        <w:t>The f</w:t>
      </w:r>
      <w:r w:rsidR="00493302" w:rsidRPr="003C47FF">
        <w:rPr>
          <w:rFonts w:ascii="Calibri" w:hAnsi="Calibri"/>
        </w:rPr>
        <w:t xml:space="preserve">ile size is much smaller than for raster graphics. </w:t>
      </w:r>
      <w:r w:rsidR="00493302">
        <w:t>Graphics c</w:t>
      </w:r>
      <w:r w:rsidR="00493302" w:rsidRPr="003C47FF">
        <w:rPr>
          <w:rFonts w:ascii="Calibri" w:hAnsi="Calibri"/>
        </w:rPr>
        <w:t xml:space="preserve">an be resized easily. </w:t>
      </w:r>
      <w:r w:rsidR="00493302">
        <w:t>Vector graphics do n</w:t>
      </w:r>
      <w:r w:rsidR="00493302" w:rsidRPr="003C47FF">
        <w:rPr>
          <w:rFonts w:ascii="Calibri" w:hAnsi="Calibri"/>
        </w:rPr>
        <w:t>ot</w:t>
      </w:r>
      <w:r w:rsidR="00493302">
        <w:t xml:space="preserve"> provide a</w:t>
      </w:r>
      <w:r w:rsidR="00493302" w:rsidRPr="003C47FF">
        <w:rPr>
          <w:rFonts w:ascii="Calibri" w:hAnsi="Calibri"/>
        </w:rPr>
        <w:t xml:space="preserve"> good representation of real world images.</w:t>
      </w:r>
    </w:p>
    <w:p w:rsidR="00493302" w:rsidRPr="003C47FF" w:rsidRDefault="00493302" w:rsidP="00493302">
      <w:pPr>
        <w:rPr>
          <w:rFonts w:ascii="Calibri" w:hAnsi="Calibri"/>
        </w:rPr>
      </w:pPr>
    </w:p>
    <w:p w:rsidR="00493302" w:rsidRPr="003C47FF" w:rsidRDefault="00A17000" w:rsidP="00493302">
      <w:pPr>
        <w:rPr>
          <w:rFonts w:ascii="Calibri" w:hAnsi="Calibri"/>
          <w:u w:val="single"/>
        </w:rPr>
      </w:pPr>
      <w:r>
        <w:rPr>
          <w:rFonts w:ascii="Calibri" w:hAnsi="Calibri"/>
        </w:rPr>
        <w:t>Graphics include of course v</w:t>
      </w:r>
      <w:r w:rsidR="00493302" w:rsidRPr="00A17000">
        <w:rPr>
          <w:rFonts w:ascii="Calibri" w:hAnsi="Calibri"/>
        </w:rPr>
        <w:t>ideo</w:t>
      </w:r>
      <w:r>
        <w:rPr>
          <w:rFonts w:ascii="Calibri" w:hAnsi="Calibri"/>
        </w:rPr>
        <w:t>s. A video is e</w:t>
      </w:r>
      <w:r w:rsidR="00493302" w:rsidRPr="003C47FF">
        <w:rPr>
          <w:rFonts w:ascii="Calibri" w:hAnsi="Calibri"/>
        </w:rPr>
        <w:t>quivalent of many still images</w:t>
      </w:r>
      <w:r w:rsidR="00493302">
        <w:t xml:space="preserve"> that must be compressed.  </w:t>
      </w:r>
      <w:r w:rsidR="00C015E4">
        <w:t>There</w:t>
      </w:r>
      <w:r>
        <w:t xml:space="preserve"> are different types of compressions. In t</w:t>
      </w:r>
      <w:r w:rsidR="00493302" w:rsidRPr="003C47FF">
        <w:rPr>
          <w:rFonts w:ascii="Calibri" w:hAnsi="Calibri"/>
        </w:rPr>
        <w:t>emporal compression</w:t>
      </w:r>
      <w:r>
        <w:rPr>
          <w:rFonts w:ascii="Calibri" w:hAnsi="Calibri"/>
        </w:rPr>
        <w:t>, k</w:t>
      </w:r>
      <w:r w:rsidR="00493302" w:rsidRPr="003C47FF">
        <w:rPr>
          <w:rFonts w:ascii="Calibri" w:hAnsi="Calibri"/>
        </w:rPr>
        <w:t>ey frames are stored, and difference</w:t>
      </w:r>
      <w:r w:rsidR="00493302">
        <w:t>s</w:t>
      </w:r>
      <w:r w:rsidR="00493302" w:rsidRPr="003C47FF">
        <w:rPr>
          <w:rFonts w:ascii="Calibri" w:hAnsi="Calibri"/>
        </w:rPr>
        <w:t xml:space="preserve"> with key frames are stored for temporary frames.</w:t>
      </w:r>
      <w:r>
        <w:rPr>
          <w:rFonts w:ascii="Calibri" w:hAnsi="Calibri"/>
        </w:rPr>
        <w:t xml:space="preserve"> S</w:t>
      </w:r>
      <w:r w:rsidR="00493302" w:rsidRPr="003C47FF">
        <w:rPr>
          <w:rFonts w:ascii="Calibri" w:hAnsi="Calibri"/>
        </w:rPr>
        <w:t>patial compression removes redundant information within a frame (</w:t>
      </w:r>
      <w:proofErr w:type="gramStart"/>
      <w:r w:rsidR="00493302" w:rsidRPr="003C47FF">
        <w:rPr>
          <w:rFonts w:ascii="Calibri" w:hAnsi="Calibri"/>
        </w:rPr>
        <w:t>groups</w:t>
      </w:r>
      <w:proofErr w:type="gramEnd"/>
      <w:r w:rsidR="00493302" w:rsidRPr="003C47FF">
        <w:rPr>
          <w:rFonts w:ascii="Calibri" w:hAnsi="Calibri"/>
        </w:rPr>
        <w:t xml:space="preserve"> similar pixels into blocks).</w:t>
      </w:r>
    </w:p>
    <w:p w:rsidR="007A3745" w:rsidRPr="009717BA" w:rsidRDefault="007A3745" w:rsidP="00791550">
      <w:pPr>
        <w:pStyle w:val="Heading1"/>
        <w:spacing w:before="120"/>
        <w:rPr>
          <w:rStyle w:val="SubtleEmphasis"/>
          <w:i w:val="0"/>
          <w:iCs w:val="0"/>
          <w:color w:val="53548A" w:themeColor="accent1"/>
        </w:rPr>
      </w:pPr>
      <w:bookmarkStart w:id="11" w:name="_Toc270856740"/>
      <w:r w:rsidRPr="009717BA">
        <w:rPr>
          <w:rStyle w:val="SubtleEmphasis"/>
          <w:i w:val="0"/>
          <w:iCs w:val="0"/>
          <w:color w:val="53548A" w:themeColor="accent1"/>
        </w:rPr>
        <w:t>Representing Sound</w:t>
      </w:r>
      <w:bookmarkEnd w:id="11"/>
    </w:p>
    <w:p w:rsidR="00B82E69" w:rsidRDefault="0000076A" w:rsidP="0032776B">
      <w:pPr>
        <w:keepNext/>
        <w:rPr>
          <w:rStyle w:val="SubtleEmphasis"/>
          <w:i w:val="0"/>
          <w:color w:val="auto"/>
        </w:rPr>
      </w:pPr>
      <w:r w:rsidRPr="0000076A">
        <w:rPr>
          <w:noProof/>
        </w:rPr>
        <w:pict>
          <v:shapetype id="_x0000_t202" coordsize="21600,21600" o:spt="202" path="m,l,21600r21600,l21600,xe">
            <v:stroke joinstyle="miter"/>
            <v:path gradientshapeok="t" o:connecttype="rect"/>
          </v:shapetype>
          <v:shape id="_x0000_s1034" type="#_x0000_t202" style="position:absolute;margin-left:2.55pt;margin-top:255.45pt;width:198pt;height:21pt;z-index:251671552" stroked="f">
            <v:textbox style="mso-next-textbox:#_x0000_s1034;mso-fit-shape-to-text:t" inset="0,0,0,0">
              <w:txbxContent>
                <w:p w:rsidR="005A7BD4" w:rsidRPr="007E48F7" w:rsidRDefault="005A7BD4" w:rsidP="0032776B">
                  <w:pPr>
                    <w:pStyle w:val="Caption"/>
                    <w:rPr>
                      <w:iCs/>
                      <w:noProof/>
                    </w:rPr>
                  </w:pPr>
                  <w:r>
                    <w:t xml:space="preserve">Figure </w:t>
                  </w:r>
                  <w:fldSimple w:instr=" SEQ Figure \* ARABIC ">
                    <w:r>
                      <w:rPr>
                        <w:noProof/>
                      </w:rPr>
                      <w:t>2</w:t>
                    </w:r>
                  </w:fldSimple>
                  <w:r>
                    <w:rPr>
                      <w:noProof/>
                    </w:rPr>
                    <w:t>- Wave 1</w:t>
                  </w:r>
                </w:p>
              </w:txbxContent>
            </v:textbox>
            <w10:wrap type="square"/>
          </v:shape>
        </w:pict>
      </w:r>
      <w:r w:rsidR="00201288" w:rsidRPr="00201288">
        <w:rPr>
          <w:rStyle w:val="SubtleEmphasis"/>
          <w:i w:val="0"/>
          <w:color w:val="auto"/>
        </w:rPr>
        <w:t>To understa</w:t>
      </w:r>
      <w:r w:rsidR="00201288">
        <w:rPr>
          <w:rStyle w:val="SubtleEmphasis"/>
          <w:i w:val="0"/>
          <w:color w:val="auto"/>
        </w:rPr>
        <w:t xml:space="preserve">nd how sound is represented on the computer we first have to understand what sound is. Sounds are waves of air pressure. </w:t>
      </w:r>
      <w:r w:rsidR="0032776B">
        <w:rPr>
          <w:rStyle w:val="SubtleEmphasis"/>
          <w:i w:val="0"/>
          <w:color w:val="auto"/>
        </w:rPr>
        <w:t>These waves vibrate our ear drum</w:t>
      </w:r>
      <w:r w:rsidR="001C1A2C">
        <w:rPr>
          <w:rStyle w:val="SubtleEmphasis"/>
          <w:i w:val="0"/>
          <w:color w:val="auto"/>
        </w:rPr>
        <w:t>s</w:t>
      </w:r>
      <w:r w:rsidR="0032776B">
        <w:rPr>
          <w:rStyle w:val="SubtleEmphasis"/>
          <w:i w:val="0"/>
          <w:color w:val="auto"/>
        </w:rPr>
        <w:t xml:space="preserve"> and the signal is transmitted to our brain.  A wave can be represented by a two-dimensional curve. The simplest wave is a sinusoidal wave. </w:t>
      </w:r>
      <w:r w:rsidR="00E6067F">
        <w:rPr>
          <w:rStyle w:val="SubtleEmphasis"/>
          <w:i w:val="0"/>
          <w:color w:val="auto"/>
        </w:rPr>
        <w:t>Three</w:t>
      </w:r>
      <w:r w:rsidR="0032776B">
        <w:rPr>
          <w:rStyle w:val="SubtleEmphasis"/>
          <w:i w:val="0"/>
          <w:color w:val="auto"/>
        </w:rPr>
        <w:t xml:space="preserve"> such waves are shown </w:t>
      </w:r>
      <w:r w:rsidR="00E6067F">
        <w:rPr>
          <w:rStyle w:val="SubtleEmphasis"/>
          <w:i w:val="0"/>
          <w:color w:val="auto"/>
        </w:rPr>
        <w:t>in figure 2 to 4</w:t>
      </w:r>
      <w:r w:rsidR="0032776B">
        <w:rPr>
          <w:rStyle w:val="SubtleEmphasis"/>
          <w:i w:val="0"/>
          <w:color w:val="auto"/>
        </w:rPr>
        <w:t>.</w:t>
      </w:r>
      <w:r w:rsidR="003A2A92">
        <w:rPr>
          <w:rStyle w:val="SubtleEmphasis"/>
          <w:i w:val="0"/>
          <w:color w:val="auto"/>
        </w:rPr>
        <w:t xml:space="preserve"> The pressure is on the vertical axes and the time on the horizontal axes</w:t>
      </w:r>
    </w:p>
    <w:p w:rsidR="0032776B" w:rsidRDefault="00B82E69" w:rsidP="0032776B">
      <w:pPr>
        <w:keepNext/>
      </w:pPr>
      <w:r>
        <w:rPr>
          <w:iCs/>
          <w:noProof/>
        </w:rPr>
        <w:drawing>
          <wp:anchor distT="0" distB="0" distL="114300" distR="114300" simplePos="0" relativeHeight="251667456" behindDoc="0" locked="0" layoutInCell="1" allowOverlap="1">
            <wp:simplePos x="0" y="0"/>
            <wp:positionH relativeFrom="column">
              <wp:posOffset>-76200</wp:posOffset>
            </wp:positionH>
            <wp:positionV relativeFrom="paragraph">
              <wp:posOffset>1905</wp:posOffset>
            </wp:positionV>
            <wp:extent cx="2090420" cy="2087245"/>
            <wp:effectExtent l="1905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90420" cy="2087245"/>
                    </a:xfrm>
                    <a:prstGeom prst="rect">
                      <a:avLst/>
                    </a:prstGeom>
                    <a:noFill/>
                    <a:ln w="9525">
                      <a:noFill/>
                      <a:miter lim="800000"/>
                      <a:headEnd/>
                      <a:tailEnd/>
                    </a:ln>
                  </pic:spPr>
                </pic:pic>
              </a:graphicData>
            </a:graphic>
          </wp:anchor>
        </w:drawing>
      </w:r>
      <w:r>
        <w:rPr>
          <w:rStyle w:val="SubtleEmphasis"/>
          <w:i w:val="0"/>
          <w:color w:val="auto"/>
        </w:rPr>
        <w:t xml:space="preserve">                         </w:t>
      </w:r>
      <w:r w:rsidRPr="0032776B">
        <w:rPr>
          <w:rStyle w:val="SubtleEmphasis"/>
          <w:i w:val="0"/>
          <w:noProof/>
          <w:color w:val="auto"/>
        </w:rPr>
        <w:drawing>
          <wp:inline distT="0" distB="0" distL="0" distR="0">
            <wp:extent cx="1973790" cy="1975449"/>
            <wp:effectExtent l="19050" t="0" r="741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974423" cy="1976082"/>
                    </a:xfrm>
                    <a:prstGeom prst="rect">
                      <a:avLst/>
                    </a:prstGeom>
                    <a:noFill/>
                    <a:ln w="9525">
                      <a:noFill/>
                      <a:miter lim="800000"/>
                      <a:headEnd/>
                      <a:tailEnd/>
                    </a:ln>
                  </pic:spPr>
                </pic:pic>
              </a:graphicData>
            </a:graphic>
          </wp:inline>
        </w:drawing>
      </w:r>
      <w:r w:rsidR="0032776B">
        <w:rPr>
          <w:rStyle w:val="SubtleEmphasis"/>
          <w:i w:val="0"/>
          <w:color w:val="auto"/>
        </w:rPr>
        <w:br/>
      </w:r>
    </w:p>
    <w:p w:rsidR="00043E65" w:rsidRDefault="003A2A92" w:rsidP="0032776B">
      <w:pPr>
        <w:pStyle w:val="Caption"/>
      </w:pPr>
      <w:r>
        <w:t xml:space="preserve">                    </w:t>
      </w:r>
      <w:r w:rsidR="0032776B">
        <w:t xml:space="preserve">  Figure </w:t>
      </w:r>
      <w:fldSimple w:instr=" SEQ Figure \* ARABIC ">
        <w:r w:rsidR="00854A1A">
          <w:rPr>
            <w:noProof/>
          </w:rPr>
          <w:t>3</w:t>
        </w:r>
      </w:fldSimple>
      <w:r w:rsidR="0032776B">
        <w:t xml:space="preserve">- Wave </w:t>
      </w:r>
      <w:r w:rsidR="00E6067F">
        <w:t>2</w:t>
      </w:r>
    </w:p>
    <w:p w:rsidR="00043E65" w:rsidRDefault="00043E65" w:rsidP="00043E65">
      <w:pPr>
        <w:rPr>
          <w:color w:val="53548A" w:themeColor="accent1"/>
          <w:sz w:val="18"/>
          <w:szCs w:val="18"/>
        </w:rPr>
      </w:pPr>
    </w:p>
    <w:p w:rsidR="00E6067F" w:rsidRDefault="0034491C" w:rsidP="00201288">
      <w:pPr>
        <w:rPr>
          <w:rStyle w:val="SubtleEmphasis"/>
          <w:i w:val="0"/>
          <w:color w:val="auto"/>
        </w:rPr>
      </w:pPr>
      <w:r>
        <w:rPr>
          <w:iCs/>
          <w:noProof/>
        </w:rPr>
        <w:drawing>
          <wp:anchor distT="0" distB="0" distL="114300" distR="114300" simplePos="0" relativeHeight="251669504" behindDoc="0" locked="0" layoutInCell="1" allowOverlap="1">
            <wp:simplePos x="0" y="0"/>
            <wp:positionH relativeFrom="column">
              <wp:posOffset>-142875</wp:posOffset>
            </wp:positionH>
            <wp:positionV relativeFrom="paragraph">
              <wp:posOffset>55880</wp:posOffset>
            </wp:positionV>
            <wp:extent cx="2514600" cy="2514600"/>
            <wp:effectExtent l="1905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514600" cy="2514600"/>
                    </a:xfrm>
                    <a:prstGeom prst="rect">
                      <a:avLst/>
                    </a:prstGeom>
                    <a:noFill/>
                    <a:ln w="9525">
                      <a:noFill/>
                      <a:miter lim="800000"/>
                      <a:headEnd/>
                      <a:tailEnd/>
                    </a:ln>
                  </pic:spPr>
                </pic:pic>
              </a:graphicData>
            </a:graphic>
          </wp:anchor>
        </w:drawing>
      </w:r>
    </w:p>
    <w:p w:rsidR="0032776B" w:rsidRDefault="0032776B" w:rsidP="00201288">
      <w:pPr>
        <w:rPr>
          <w:rStyle w:val="SubtleEmphasis"/>
          <w:i w:val="0"/>
          <w:color w:val="auto"/>
        </w:rPr>
      </w:pPr>
      <w:r>
        <w:rPr>
          <w:rStyle w:val="SubtleEmphasis"/>
          <w:i w:val="0"/>
          <w:color w:val="auto"/>
        </w:rPr>
        <w:t xml:space="preserve"> Two major characteristics of a wave curve are the amplitude and the frequency. The amplitude is half the distance between highest and l</w:t>
      </w:r>
      <w:r w:rsidR="00E6067F">
        <w:rPr>
          <w:rStyle w:val="SubtleEmphasis"/>
          <w:i w:val="0"/>
          <w:color w:val="auto"/>
        </w:rPr>
        <w:t xml:space="preserve">owest point in the curve. You notice that the wave repeats itself continuously. The frequency is the number of cycles per a given unit of time, usually per second. We can see wave </w:t>
      </w:r>
      <w:r w:rsidR="00A00257">
        <w:rPr>
          <w:rStyle w:val="SubtleEmphasis"/>
          <w:i w:val="0"/>
          <w:color w:val="auto"/>
        </w:rPr>
        <w:t>1</w:t>
      </w:r>
      <w:r w:rsidR="00E6067F">
        <w:rPr>
          <w:rStyle w:val="SubtleEmphasis"/>
          <w:i w:val="0"/>
          <w:color w:val="auto"/>
        </w:rPr>
        <w:t xml:space="preserve"> has same frequency as wave </w:t>
      </w:r>
      <w:r w:rsidR="00A00257">
        <w:rPr>
          <w:rStyle w:val="SubtleEmphasis"/>
          <w:i w:val="0"/>
          <w:color w:val="auto"/>
        </w:rPr>
        <w:t>2</w:t>
      </w:r>
      <w:r w:rsidR="00E6067F">
        <w:rPr>
          <w:rStyle w:val="SubtleEmphasis"/>
          <w:i w:val="0"/>
          <w:color w:val="auto"/>
        </w:rPr>
        <w:t xml:space="preserve"> but has amplitude twice as large as wave </w:t>
      </w:r>
      <w:r w:rsidR="00A00257">
        <w:rPr>
          <w:rStyle w:val="SubtleEmphasis"/>
          <w:i w:val="0"/>
          <w:color w:val="auto"/>
        </w:rPr>
        <w:t>2</w:t>
      </w:r>
      <w:r w:rsidR="00E6067F">
        <w:rPr>
          <w:rStyle w:val="SubtleEmphasis"/>
          <w:i w:val="0"/>
          <w:color w:val="auto"/>
        </w:rPr>
        <w:t xml:space="preserve">. On the other hand, wave 3 has same amplitude as wave </w:t>
      </w:r>
      <w:r w:rsidR="00A00257">
        <w:rPr>
          <w:rStyle w:val="SubtleEmphasis"/>
          <w:i w:val="0"/>
          <w:color w:val="auto"/>
        </w:rPr>
        <w:t>2</w:t>
      </w:r>
      <w:r w:rsidR="00E6067F">
        <w:rPr>
          <w:rStyle w:val="SubtleEmphasis"/>
          <w:i w:val="0"/>
          <w:color w:val="auto"/>
        </w:rPr>
        <w:t xml:space="preserve"> but a frequency twice as large (it repeats twice as fast). </w:t>
      </w:r>
    </w:p>
    <w:p w:rsidR="009759E6" w:rsidRDefault="0000076A" w:rsidP="00201288">
      <w:pPr>
        <w:rPr>
          <w:rStyle w:val="SubtleEmphasis"/>
          <w:i w:val="0"/>
          <w:color w:val="auto"/>
        </w:rPr>
      </w:pPr>
      <w:r w:rsidRPr="0000076A">
        <w:rPr>
          <w:noProof/>
        </w:rPr>
        <w:pict>
          <v:shape id="_x0000_s1035" type="#_x0000_t202" style="position:absolute;margin-left:-204.15pt;margin-top:26.55pt;width:198pt;height:21pt;z-index:251673600" stroked="f">
            <v:textbox style="mso-fit-shape-to-text:t" inset="0,0,0,0">
              <w:txbxContent>
                <w:p w:rsidR="005A7BD4" w:rsidRPr="00010205" w:rsidRDefault="005A7BD4" w:rsidP="0032776B">
                  <w:pPr>
                    <w:pStyle w:val="Caption"/>
                    <w:rPr>
                      <w:iCs/>
                      <w:noProof/>
                    </w:rPr>
                  </w:pPr>
                  <w:r>
                    <w:t xml:space="preserve">Figure </w:t>
                  </w:r>
                  <w:fldSimple w:instr=" SEQ Figure \* ARABIC ">
                    <w:r>
                      <w:rPr>
                        <w:noProof/>
                      </w:rPr>
                      <w:t>4</w:t>
                    </w:r>
                  </w:fldSimple>
                  <w:r>
                    <w:t>- Wave 3</w:t>
                  </w:r>
                </w:p>
              </w:txbxContent>
            </v:textbox>
            <w10:wrap type="square"/>
          </v:shape>
        </w:pict>
      </w:r>
    </w:p>
    <w:p w:rsidR="009759E6" w:rsidRDefault="009759E6" w:rsidP="00201288">
      <w:pPr>
        <w:rPr>
          <w:rStyle w:val="SubtleEmphasis"/>
          <w:i w:val="0"/>
          <w:color w:val="auto"/>
        </w:rPr>
      </w:pPr>
    </w:p>
    <w:p w:rsidR="009759E6" w:rsidRDefault="009759E6" w:rsidP="00201288">
      <w:pPr>
        <w:rPr>
          <w:rStyle w:val="SubtleEmphasis"/>
          <w:i w:val="0"/>
          <w:color w:val="auto"/>
        </w:rPr>
      </w:pPr>
    </w:p>
    <w:p w:rsidR="00043E65" w:rsidRDefault="00043E65" w:rsidP="00201288">
      <w:pPr>
        <w:rPr>
          <w:rStyle w:val="SubtleEmphasis"/>
          <w:i w:val="0"/>
          <w:color w:val="auto"/>
        </w:rPr>
      </w:pPr>
    </w:p>
    <w:p w:rsidR="009759E6" w:rsidRDefault="009759E6" w:rsidP="00201288">
      <w:pPr>
        <w:rPr>
          <w:rStyle w:val="SubtleEmphasis"/>
          <w:i w:val="0"/>
          <w:color w:val="auto"/>
        </w:rPr>
      </w:pPr>
      <w:r>
        <w:rPr>
          <w:rStyle w:val="SubtleEmphasis"/>
          <w:i w:val="0"/>
          <w:color w:val="auto"/>
        </w:rPr>
        <w:t xml:space="preserve">Sound waves are not as simple as the ones above. They are combination of many different simple waves as above and </w:t>
      </w:r>
      <w:r w:rsidR="00B962FA">
        <w:rPr>
          <w:rStyle w:val="SubtleEmphasis"/>
          <w:i w:val="0"/>
          <w:color w:val="auto"/>
        </w:rPr>
        <w:t xml:space="preserve">can </w:t>
      </w:r>
      <w:r>
        <w:rPr>
          <w:rStyle w:val="SubtleEmphasis"/>
          <w:i w:val="0"/>
          <w:color w:val="auto"/>
        </w:rPr>
        <w:t xml:space="preserve">look very different. They are still characterized by amplitude and frequency but these amplitude and frequency change constantly.  Figure 5 shows part of the sound wave generated by </w:t>
      </w:r>
      <w:r w:rsidR="00B962FA">
        <w:rPr>
          <w:rStyle w:val="SubtleEmphasis"/>
          <w:i w:val="0"/>
          <w:color w:val="auto"/>
        </w:rPr>
        <w:t>a brief whistle.</w:t>
      </w:r>
      <w:r w:rsidR="00B962FA" w:rsidRPr="00B962FA">
        <w:rPr>
          <w:noProof/>
        </w:rPr>
        <w:t xml:space="preserve"> </w:t>
      </w:r>
    </w:p>
    <w:p w:rsidR="0032776B" w:rsidRPr="0032776B" w:rsidRDefault="0032776B" w:rsidP="0032776B"/>
    <w:p w:rsidR="0032776B" w:rsidRDefault="0032776B" w:rsidP="0032776B"/>
    <w:p w:rsidR="00B962FA" w:rsidRDefault="00B962FA" w:rsidP="00B962FA">
      <w:pPr>
        <w:keepNext/>
      </w:pPr>
      <w:r w:rsidRPr="00B962FA">
        <w:rPr>
          <w:noProof/>
        </w:rPr>
        <w:drawing>
          <wp:inline distT="0" distB="0" distL="0" distR="0">
            <wp:extent cx="5143500" cy="8890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9722" t="23204" r="3739" b="51013"/>
                    <a:stretch>
                      <a:fillRect/>
                    </a:stretch>
                  </pic:blipFill>
                  <pic:spPr bwMode="auto">
                    <a:xfrm>
                      <a:off x="0" y="0"/>
                      <a:ext cx="5143500" cy="889000"/>
                    </a:xfrm>
                    <a:prstGeom prst="rect">
                      <a:avLst/>
                    </a:prstGeom>
                    <a:noFill/>
                    <a:ln w="9525">
                      <a:noFill/>
                      <a:miter lim="800000"/>
                      <a:headEnd/>
                      <a:tailEnd/>
                    </a:ln>
                  </pic:spPr>
                </pic:pic>
              </a:graphicData>
            </a:graphic>
          </wp:inline>
        </w:drawing>
      </w:r>
    </w:p>
    <w:p w:rsidR="006445E1" w:rsidRDefault="00B962FA" w:rsidP="00B962FA">
      <w:pPr>
        <w:pStyle w:val="Caption"/>
      </w:pPr>
      <w:r>
        <w:t xml:space="preserve">Figure </w:t>
      </w:r>
      <w:fldSimple w:instr=" SEQ Figure \* ARABIC ">
        <w:r w:rsidR="00854A1A">
          <w:rPr>
            <w:noProof/>
          </w:rPr>
          <w:t>5</w:t>
        </w:r>
      </w:fldSimple>
    </w:p>
    <w:p w:rsidR="00987A38" w:rsidRDefault="00B962FA" w:rsidP="00B962FA">
      <w:r>
        <w:t xml:space="preserve">The picture seems to show more an area rather than a curve because the frequency is very high. </w:t>
      </w:r>
      <w:proofErr w:type="gramStart"/>
      <w:r>
        <w:t>If we zoom in (notice the change in the horizontal scale)</w:t>
      </w:r>
      <w:r w:rsidR="00AE00E0">
        <w:t>, you</w:t>
      </w:r>
      <w:r w:rsidR="00987A38">
        <w:t xml:space="preserve"> can see clearly the wave curve.</w:t>
      </w:r>
      <w:proofErr w:type="gramEnd"/>
      <w:r w:rsidR="00506E28">
        <w:br/>
      </w:r>
    </w:p>
    <w:p w:rsidR="00987A38" w:rsidRDefault="00987A38" w:rsidP="00987A38">
      <w:pPr>
        <w:keepNext/>
      </w:pPr>
      <w:r w:rsidRPr="00987A38">
        <w:rPr>
          <w:noProof/>
        </w:rPr>
        <w:drawing>
          <wp:inline distT="0" distB="0" distL="0" distR="0">
            <wp:extent cx="5232400" cy="933450"/>
            <wp:effectExtent l="1905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9936" t="22652" r="2030" b="50276"/>
                    <a:stretch>
                      <a:fillRect/>
                    </a:stretch>
                  </pic:blipFill>
                  <pic:spPr bwMode="auto">
                    <a:xfrm>
                      <a:off x="0" y="0"/>
                      <a:ext cx="5232400" cy="933450"/>
                    </a:xfrm>
                    <a:prstGeom prst="rect">
                      <a:avLst/>
                    </a:prstGeom>
                    <a:noFill/>
                    <a:ln w="9525">
                      <a:noFill/>
                      <a:miter lim="800000"/>
                      <a:headEnd/>
                      <a:tailEnd/>
                    </a:ln>
                  </pic:spPr>
                </pic:pic>
              </a:graphicData>
            </a:graphic>
          </wp:inline>
        </w:drawing>
      </w:r>
    </w:p>
    <w:p w:rsidR="00987A38" w:rsidRDefault="00987A38" w:rsidP="00987A38">
      <w:pPr>
        <w:pStyle w:val="Caption"/>
      </w:pPr>
      <w:r>
        <w:t xml:space="preserve">Figure </w:t>
      </w:r>
      <w:fldSimple w:instr=" SEQ Figure \* ARABIC ">
        <w:r w:rsidR="00854A1A">
          <w:rPr>
            <w:noProof/>
          </w:rPr>
          <w:t>6</w:t>
        </w:r>
      </w:fldSimple>
    </w:p>
    <w:p w:rsidR="00987A38" w:rsidRDefault="00AE00E0" w:rsidP="00987A38">
      <w:r>
        <w:t xml:space="preserve">The amplitude of the sound wave corresponds to the volume of the sound: the larger the amplitude the louder the sound. The frequency of the sound wave corresponds to the pitch: the higher the frequency the higher the pitch. The frequency is measure in Hertz (abbreviation: Hz). One hertz is equal to 1 cycle per second. The range of human hearing is from 2 Hz to 20,000 Hz. </w:t>
      </w:r>
    </w:p>
    <w:p w:rsidR="00AE00E0" w:rsidRDefault="00AE00E0" w:rsidP="00987A38">
      <w:r>
        <w:t xml:space="preserve">Now that we have some understanding of sound, let see how it is represented in the computer. As for an image it is clear that sound is analog in nature; hence it needs to be digitized to be stored in the </w:t>
      </w:r>
      <w:r>
        <w:lastRenderedPageBreak/>
        <w:t xml:space="preserve">computer. </w:t>
      </w:r>
      <w:r w:rsidR="001C5C64">
        <w:t xml:space="preserve">This will be done via a process called </w:t>
      </w:r>
      <w:r w:rsidR="001C5C64" w:rsidRPr="001C5C64">
        <w:rPr>
          <w:b/>
        </w:rPr>
        <w:t>sampling</w:t>
      </w:r>
      <w:r w:rsidR="001C5C64">
        <w:t xml:space="preserve">. At regular interval, the sound is measured and recorded. This is illustrated on the diagram of </w:t>
      </w:r>
      <w:r w:rsidR="00C015E4">
        <w:t>F</w:t>
      </w:r>
      <w:r w:rsidR="001C5C64">
        <w:t>igure 7.</w:t>
      </w:r>
    </w:p>
    <w:p w:rsidR="001C5C64" w:rsidRDefault="009B5E05" w:rsidP="00987A38">
      <w:r>
        <w:rPr>
          <w:noProof/>
        </w:rPr>
        <w:drawing>
          <wp:anchor distT="0" distB="0" distL="114300" distR="114300" simplePos="0" relativeHeight="251674624" behindDoc="0" locked="0" layoutInCell="1" allowOverlap="1">
            <wp:simplePos x="0" y="0"/>
            <wp:positionH relativeFrom="column">
              <wp:posOffset>-11430</wp:posOffset>
            </wp:positionH>
            <wp:positionV relativeFrom="paragraph">
              <wp:posOffset>99695</wp:posOffset>
            </wp:positionV>
            <wp:extent cx="1924050" cy="199644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924050" cy="1996440"/>
                    </a:xfrm>
                    <a:prstGeom prst="rect">
                      <a:avLst/>
                    </a:prstGeom>
                    <a:noFill/>
                    <a:ln w="9525">
                      <a:noFill/>
                      <a:miter lim="800000"/>
                      <a:headEnd/>
                      <a:tailEnd/>
                    </a:ln>
                  </pic:spPr>
                </pic:pic>
              </a:graphicData>
            </a:graphic>
          </wp:anchor>
        </w:drawing>
      </w:r>
      <w:r w:rsidR="001C5C64">
        <w:rPr>
          <w:noProof/>
        </w:rPr>
        <w:drawing>
          <wp:anchor distT="0" distB="0" distL="114300" distR="114300" simplePos="0" relativeHeight="251678720" behindDoc="0" locked="0" layoutInCell="1" allowOverlap="1">
            <wp:simplePos x="0" y="0"/>
            <wp:positionH relativeFrom="column">
              <wp:posOffset>3874770</wp:posOffset>
            </wp:positionH>
            <wp:positionV relativeFrom="paragraph">
              <wp:posOffset>175895</wp:posOffset>
            </wp:positionV>
            <wp:extent cx="2068830" cy="1828800"/>
            <wp:effectExtent l="19050" t="0" r="7620" b="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068830" cy="1828800"/>
                    </a:xfrm>
                    <a:prstGeom prst="rect">
                      <a:avLst/>
                    </a:prstGeom>
                    <a:noFill/>
                    <a:ln w="9525">
                      <a:noFill/>
                      <a:miter lim="800000"/>
                      <a:headEnd/>
                      <a:tailEnd/>
                    </a:ln>
                  </pic:spPr>
                </pic:pic>
              </a:graphicData>
            </a:graphic>
          </wp:anchor>
        </w:drawing>
      </w:r>
    </w:p>
    <w:p w:rsidR="009B5E05" w:rsidRDefault="001C5C64" w:rsidP="00987A38">
      <w:r>
        <w:t xml:space="preserve">   </w:t>
      </w:r>
    </w:p>
    <w:p w:rsidR="009B5E05" w:rsidRDefault="009B5E05" w:rsidP="00987A38"/>
    <w:p w:rsidR="009B5E05" w:rsidRDefault="009B5E05" w:rsidP="00987A38"/>
    <w:p w:rsidR="001C5C64" w:rsidRDefault="001C5C64" w:rsidP="00987A38">
      <w:r>
        <w:t xml:space="preserve">The dots on the curve </w:t>
      </w:r>
      <w:r w:rsidR="009B5E05">
        <w:t xml:space="preserve">at left </w:t>
      </w:r>
      <w:r>
        <w:t xml:space="preserve">represent the sample points. The data recorded is represented by the data points shown in </w:t>
      </w:r>
      <w:r w:rsidR="00C015E4">
        <w:t>F</w:t>
      </w:r>
      <w:r>
        <w:t>igure 8.</w:t>
      </w:r>
    </w:p>
    <w:p w:rsidR="001C5C64" w:rsidRDefault="001C5C64" w:rsidP="00987A38"/>
    <w:p w:rsidR="001C5C64" w:rsidRPr="00987A38" w:rsidRDefault="0000076A" w:rsidP="00987A38">
      <w:r>
        <w:rPr>
          <w:noProof/>
        </w:rPr>
        <w:pict>
          <v:shape id="_x0000_s1037" type="#_x0000_t202" style="position:absolute;margin-left:161.7pt;margin-top:7.65pt;width:158.8pt;height:21pt;z-index:251676672" stroked="f">
            <v:textbox style="mso-next-textbox:#_x0000_s1037;mso-fit-shape-to-text:t" inset="0,0,0,0">
              <w:txbxContent>
                <w:p w:rsidR="005A7BD4" w:rsidRPr="008C7F70" w:rsidRDefault="005A7BD4" w:rsidP="001C5C64">
                  <w:pPr>
                    <w:pStyle w:val="Caption"/>
                  </w:pPr>
                  <w:r>
                    <w:t>Figure 8</w:t>
                  </w:r>
                </w:p>
              </w:txbxContent>
            </v:textbox>
            <w10:wrap type="square"/>
          </v:shape>
        </w:pict>
      </w:r>
    </w:p>
    <w:p w:rsidR="00B962FA" w:rsidRDefault="0000076A" w:rsidP="00B962FA">
      <w:r>
        <w:rPr>
          <w:noProof/>
        </w:rPr>
        <w:pict>
          <v:shape id="_x0000_s1038" type="#_x0000_t202" style="position:absolute;margin-left:13.2pt;margin-top:.4pt;width:162.9pt;height:21pt;z-index:251680768" stroked="f">
            <v:textbox style="mso-fit-shape-to-text:t" inset="0,0,0,0">
              <w:txbxContent>
                <w:p w:rsidR="005A7BD4" w:rsidRPr="00FE3441" w:rsidRDefault="005A7BD4" w:rsidP="001C5C64">
                  <w:pPr>
                    <w:pStyle w:val="Caption"/>
                    <w:rPr>
                      <w:noProof/>
                    </w:rPr>
                  </w:pPr>
                  <w:r>
                    <w:t>Figure 7</w:t>
                  </w:r>
                </w:p>
              </w:txbxContent>
            </v:textbox>
            <w10:wrap type="square"/>
          </v:shape>
        </w:pict>
      </w:r>
      <w:r w:rsidR="00B962FA">
        <w:t xml:space="preserve"> </w:t>
      </w:r>
    </w:p>
    <w:p w:rsidR="009B5E05" w:rsidRDefault="009B5E05" w:rsidP="00B962FA"/>
    <w:p w:rsidR="001C5C64" w:rsidRDefault="001C5C64" w:rsidP="00B962FA">
      <w:r>
        <w:t>The sampling rate is the number of samples recorded per second. In general</w:t>
      </w:r>
      <w:r w:rsidR="00506E28">
        <w:t>,</w:t>
      </w:r>
      <w:r>
        <w:t xml:space="preserve"> it is 44,100 sample</w:t>
      </w:r>
      <w:r w:rsidR="009B5E05">
        <w:t>s</w:t>
      </w:r>
      <w:r>
        <w:t xml:space="preserve"> per second. It has been shown that with these many sample</w:t>
      </w:r>
      <w:r w:rsidR="009B5E05">
        <w:t>s</w:t>
      </w:r>
      <w:r>
        <w:t xml:space="preserve"> our ears cannot perceive the lost information. </w:t>
      </w:r>
      <w:r w:rsidR="001B281A">
        <w:t>Each sample is then stored as either a 16-bit integer, sometime</w:t>
      </w:r>
      <w:r w:rsidR="003B0EAD">
        <w:t>s</w:t>
      </w:r>
      <w:r w:rsidR="001B281A">
        <w:t xml:space="preserve"> 24 –bit, or a 32-bit floating point number. The larger sample</w:t>
      </w:r>
      <w:r w:rsidR="00506E28" w:rsidRPr="00506E28">
        <w:t xml:space="preserve"> </w:t>
      </w:r>
      <w:r w:rsidR="00506E28">
        <w:t>size</w:t>
      </w:r>
      <w:r w:rsidR="001B281A">
        <w:t xml:space="preserve"> allow</w:t>
      </w:r>
      <w:r w:rsidR="00506E28">
        <w:t>s</w:t>
      </w:r>
      <w:r w:rsidR="001B281A">
        <w:t xml:space="preserve"> for a greater range in amplitude recorded which means being able to record very soft or very loud sounds. </w:t>
      </w:r>
    </w:p>
    <w:p w:rsidR="00435AD6" w:rsidRDefault="009B5E05" w:rsidP="00B962FA">
      <w:r>
        <w:t>The device that captures the samples is called the analog-to-digital converter (ADC)</w:t>
      </w:r>
      <w:r w:rsidR="000B6FFF">
        <w:t>, which is part of the hardware of your computer. To playback the sounds, that is to recreate the sound waves from the samples the reverse</w:t>
      </w:r>
      <w:r w:rsidR="004A2EFB">
        <w:t xml:space="preserve"> </w:t>
      </w:r>
      <w:r w:rsidR="00304862">
        <w:t>is performed by a digital-to-analog converter that can be found in digital speakers or sound cards.</w:t>
      </w:r>
    </w:p>
    <w:p w:rsidR="00435AD6" w:rsidRPr="009717BA" w:rsidRDefault="00435AD6" w:rsidP="00791550">
      <w:pPr>
        <w:pStyle w:val="Heading2"/>
      </w:pPr>
      <w:bookmarkStart w:id="12" w:name="_Toc270856741"/>
      <w:r w:rsidRPr="009717BA">
        <w:t>Sound files</w:t>
      </w:r>
      <w:r w:rsidR="00760CA8" w:rsidRPr="009717BA">
        <w:t xml:space="preserve"> </w:t>
      </w:r>
      <w:proofErr w:type="gramStart"/>
      <w:r w:rsidRPr="009717BA">
        <w:t>-  MP3</w:t>
      </w:r>
      <w:proofErr w:type="gramEnd"/>
      <w:r w:rsidRPr="009717BA">
        <w:t xml:space="preserve"> files</w:t>
      </w:r>
      <w:bookmarkEnd w:id="12"/>
    </w:p>
    <w:p w:rsidR="00277DE0" w:rsidRDefault="00277DE0" w:rsidP="00B962FA">
      <w:r>
        <w:t xml:space="preserve">The data collected for sound presents the same problem </w:t>
      </w:r>
      <w:r w:rsidR="00C015E4">
        <w:t>as</w:t>
      </w:r>
      <w:r>
        <w:t xml:space="preserve"> images, a problem of size.  This is of concern </w:t>
      </w:r>
      <w:r w:rsidR="009B1BC3">
        <w:t>to</w:t>
      </w:r>
      <w:r>
        <w:t xml:space="preserve"> anybody who likes to download music!</w:t>
      </w:r>
    </w:p>
    <w:p w:rsidR="00277DE0" w:rsidRDefault="00277DE0" w:rsidP="00B962FA">
      <w:r>
        <w:t xml:space="preserve">Let’s </w:t>
      </w:r>
      <w:r w:rsidR="004923F4">
        <w:t>compute the number of bits necessary to record a 3-minute song.</w:t>
      </w:r>
    </w:p>
    <w:p w:rsidR="004923F4" w:rsidRDefault="00E65BC9" w:rsidP="004923F4">
      <w:r>
        <w:t>Assume that the sampling rate is the standard 44,100 samples per second and each sample is stored as a 16-bit integer</w:t>
      </w:r>
      <w:r w:rsidR="004923F4">
        <w:t xml:space="preserve">.  Assume that the song is recorded in stereo (we have to double the data because we record from two sources). </w:t>
      </w:r>
    </w:p>
    <w:p w:rsidR="00435AD6" w:rsidRDefault="004923F4" w:rsidP="004923F4">
      <w:pPr>
        <w:jc w:val="center"/>
      </w:pPr>
      <w:r>
        <w:t xml:space="preserve">Computation: </w:t>
      </w:r>
      <w:r w:rsidR="00E65BC9">
        <w:t xml:space="preserve"> </w:t>
      </w:r>
      <w:r w:rsidR="001619BB">
        <w:t xml:space="preserve">44,100 × </w:t>
      </w:r>
      <w:r>
        <w:t>16</w:t>
      </w:r>
      <w:r w:rsidR="001619BB">
        <w:t xml:space="preserve"> × </w:t>
      </w:r>
      <w:proofErr w:type="gramStart"/>
      <w:r>
        <w:t>180</w:t>
      </w:r>
      <w:r w:rsidR="001619BB">
        <w:t xml:space="preserve">  ×</w:t>
      </w:r>
      <w:proofErr w:type="gramEnd"/>
      <w:r w:rsidR="001619BB">
        <w:t xml:space="preserve"> 2 = </w:t>
      </w:r>
      <w:r>
        <w:t>254,016</w:t>
      </w:r>
      <w:r w:rsidR="001619BB">
        <w:t xml:space="preserve">,000 </w:t>
      </w:r>
      <w:r>
        <w:t>bits</w:t>
      </w:r>
      <w:r w:rsidR="009B1BC3">
        <w:t xml:space="preserve"> needed</w:t>
      </w:r>
    </w:p>
    <w:p w:rsidR="004923F4" w:rsidRDefault="004923F4" w:rsidP="00B962FA">
      <w:r>
        <w:t xml:space="preserve">Even with a fast 1.5 megabits per second connection, it will take close to 3 minutes to download just this one song. </w:t>
      </w:r>
    </w:p>
    <w:p w:rsidR="00D4283D" w:rsidRDefault="00D4283D" w:rsidP="00B962FA">
      <w:r>
        <w:t xml:space="preserve">As for images, instead of storing the raw data, data collected </w:t>
      </w:r>
      <w:r w:rsidR="009B1BC3">
        <w:t>during</w:t>
      </w:r>
      <w:r>
        <w:t xml:space="preserve"> a recording </w:t>
      </w:r>
      <w:r w:rsidR="009B1BC3">
        <w:t>(</w:t>
      </w:r>
      <w:r>
        <w:t>as described above</w:t>
      </w:r>
      <w:r w:rsidR="009B1BC3">
        <w:t>)</w:t>
      </w:r>
      <w:r>
        <w:t xml:space="preserve"> is usually processed and stored in a given format. Different sound file formats exist (e.g., WAV, AU, </w:t>
      </w:r>
      <w:proofErr w:type="gramStart"/>
      <w:r>
        <w:t>MP3</w:t>
      </w:r>
      <w:proofErr w:type="gramEnd"/>
      <w:r>
        <w:t xml:space="preserve">).  </w:t>
      </w:r>
      <w:r w:rsidR="009B1BC3">
        <w:t>The different formats store and retrieve the data in distinct ways and, for m</w:t>
      </w:r>
      <w:r>
        <w:t>ost</w:t>
      </w:r>
      <w:r w:rsidR="00AD62ED">
        <w:t>, part</w:t>
      </w:r>
      <w:r>
        <w:t xml:space="preserve"> of the processing includes compression. One of the most popular sound file </w:t>
      </w:r>
      <w:r w:rsidR="00A3096A">
        <w:t>formats</w:t>
      </w:r>
      <w:r>
        <w:t xml:space="preserve"> is the MP3 format.  It uses a </w:t>
      </w:r>
      <w:r w:rsidRPr="00D4283D">
        <w:rPr>
          <w:b/>
        </w:rPr>
        <w:t>compression algorithm</w:t>
      </w:r>
      <w:r>
        <w:rPr>
          <w:b/>
        </w:rPr>
        <w:t xml:space="preserve"> </w:t>
      </w:r>
      <w:r>
        <w:t>that utilizes the characteristics of human hearing to select the sounds that it eliminates</w:t>
      </w:r>
      <w:r w:rsidR="009B1BC3">
        <w:t>, with a minimal impact on sound quality</w:t>
      </w:r>
      <w:r>
        <w:t>.</w:t>
      </w:r>
      <w:r w:rsidR="00A3096A">
        <w:t xml:space="preserve"> In addition, </w:t>
      </w:r>
      <w:r w:rsidR="00760CA8">
        <w:t xml:space="preserve">by selecting the number of bits per </w:t>
      </w:r>
      <w:r w:rsidR="00760CA8">
        <w:lastRenderedPageBreak/>
        <w:t xml:space="preserve">second encoded in the MP3 files (the bit rate), we can create MP3 files of different file sizes and sound quality from the same recorded sound data. </w:t>
      </w:r>
    </w:p>
    <w:p w:rsidR="00760CA8" w:rsidRDefault="009B1BC3" w:rsidP="00B962FA">
      <w:r>
        <w:t>For more</w:t>
      </w:r>
      <w:r w:rsidR="00760CA8">
        <w:t xml:space="preserve"> informat</w:t>
      </w:r>
      <w:r w:rsidR="00F45F0C">
        <w:t xml:space="preserve">ion on the MP3 format, </w:t>
      </w:r>
      <w:proofErr w:type="gramStart"/>
      <w:r w:rsidR="00F45F0C">
        <w:t xml:space="preserve">visit </w:t>
      </w:r>
      <w:r w:rsidR="00760CA8">
        <w:t xml:space="preserve"> </w:t>
      </w:r>
      <w:proofErr w:type="gramEnd"/>
      <w:hyperlink r:id="rId21" w:history="1">
        <w:r w:rsidR="00F45F0C" w:rsidRPr="00F06A11">
          <w:rPr>
            <w:rStyle w:val="Hyperlink"/>
          </w:rPr>
          <w:t>http://computer.howstuffworks.com/mp3.htm</w:t>
        </w:r>
      </w:hyperlink>
      <w:r w:rsidR="00760CA8">
        <w:t xml:space="preserve"> .</w:t>
      </w:r>
    </w:p>
    <w:p w:rsidR="00760CA8" w:rsidRDefault="00760CA8" w:rsidP="00B962FA"/>
    <w:p w:rsidR="000D467C" w:rsidRDefault="00043E65" w:rsidP="00791550">
      <w:pPr>
        <w:pStyle w:val="Heading1"/>
        <w:spacing w:before="0"/>
      </w:pPr>
      <w:bookmarkStart w:id="13" w:name="_Toc270856742"/>
      <w:r w:rsidRPr="000D467C">
        <w:t>Representing text</w:t>
      </w:r>
      <w:bookmarkEnd w:id="13"/>
    </w:p>
    <w:p w:rsidR="00043E65" w:rsidRPr="00FD3F26" w:rsidRDefault="00043E65" w:rsidP="000D467C">
      <w:r w:rsidRPr="00D11477">
        <w:t>Representing text is done by encoding.</w:t>
      </w:r>
      <w:r w:rsidR="00FD3F26">
        <w:t xml:space="preserve"> </w:t>
      </w:r>
      <w:r w:rsidRPr="00FD3F26">
        <w:t xml:space="preserve">Each character is represented by a (binary) code. Characters consist of letters, digits, punctuation </w:t>
      </w:r>
      <w:r w:rsidR="00056C70">
        <w:t>marks, special symbols</w:t>
      </w:r>
      <w:r w:rsidRPr="00FD3F26">
        <w:t>, multinational alphabets, etc… A character set is a list of characters and codes used to represent each of those characters. The most common code</w:t>
      </w:r>
      <w:r w:rsidR="00056C70">
        <w:t>s used for text are ASCII and Unicode</w:t>
      </w:r>
      <w:r w:rsidRPr="00FD3F26">
        <w:t>.</w:t>
      </w:r>
    </w:p>
    <w:p w:rsidR="00043E65" w:rsidRPr="004E3EFA" w:rsidRDefault="00043E65" w:rsidP="00043E65">
      <w:r w:rsidRPr="00FE6842">
        <w:rPr>
          <w:u w:val="single"/>
        </w:rPr>
        <w:t>ASCII</w:t>
      </w:r>
      <w:r w:rsidRPr="004E3EFA">
        <w:t xml:space="preserve"> (American standard code for information interchange)</w:t>
      </w:r>
    </w:p>
    <w:p w:rsidR="00043E65" w:rsidRPr="004E3EFA" w:rsidRDefault="00043E65" w:rsidP="00043E65">
      <w:pPr>
        <w:numPr>
          <w:ilvl w:val="0"/>
          <w:numId w:val="44"/>
        </w:numPr>
        <w:spacing w:line="240" w:lineRule="auto"/>
      </w:pPr>
      <w:r w:rsidRPr="004E3EFA">
        <w:t>Original ASCII: character</w:t>
      </w:r>
      <w:r>
        <w:t>s</w:t>
      </w:r>
      <w:r w:rsidRPr="004E3EFA">
        <w:t xml:space="preserve"> represented by 7 bits</w:t>
      </w:r>
      <w:r>
        <w:t>.</w:t>
      </w:r>
      <w:r w:rsidRPr="004E3EFA">
        <w:t xml:space="preserve"> </w:t>
      </w:r>
      <w:r>
        <w:t>A</w:t>
      </w:r>
      <w:r w:rsidRPr="004E3EFA">
        <w:t>n extra bit is added for checking proper transmission.</w:t>
      </w:r>
    </w:p>
    <w:p w:rsidR="00043E65" w:rsidRPr="004E3EFA" w:rsidRDefault="00043E65" w:rsidP="00043E65">
      <w:pPr>
        <w:numPr>
          <w:ilvl w:val="0"/>
          <w:numId w:val="44"/>
        </w:numPr>
        <w:spacing w:line="240" w:lineRule="auto"/>
      </w:pPr>
      <w:r w:rsidRPr="004E3EFA">
        <w:t xml:space="preserve">Extended ASCII: character represented by 8 bits. </w:t>
      </w:r>
      <w:r>
        <w:t>It c</w:t>
      </w:r>
      <w:r w:rsidRPr="004E3EFA">
        <w:t xml:space="preserve">an represent 256 characters.(See </w:t>
      </w:r>
      <w:hyperlink r:id="rId22" w:history="1">
        <w:r w:rsidRPr="00DF3F46">
          <w:rPr>
            <w:rStyle w:val="Hyperlink"/>
          </w:rPr>
          <w:t>http://www.ascii-code.com/</w:t>
        </w:r>
      </w:hyperlink>
      <w:r>
        <w:t xml:space="preserve"> </w:t>
      </w:r>
      <w:r w:rsidRPr="004E3EFA">
        <w:t>)</w:t>
      </w:r>
    </w:p>
    <w:p w:rsidR="00043E65" w:rsidRPr="004E3EFA" w:rsidRDefault="00043E65" w:rsidP="00043E65">
      <w:pPr>
        <w:ind w:left="1080"/>
      </w:pPr>
    </w:p>
    <w:p w:rsidR="00043E65" w:rsidRPr="003C47FF" w:rsidRDefault="00043E65" w:rsidP="00043E65">
      <w:r w:rsidRPr="00FE6842">
        <w:rPr>
          <w:u w:val="single"/>
        </w:rPr>
        <w:t>Unicode</w:t>
      </w:r>
      <w:r>
        <w:t xml:space="preserve"> </w:t>
      </w:r>
      <w:r w:rsidR="00C809F8">
        <w:t xml:space="preserve">assigns as the other encoding assigns a number to </w:t>
      </w:r>
      <w:r w:rsidR="003A118E">
        <w:t xml:space="preserve">characters (See </w:t>
      </w:r>
      <w:hyperlink r:id="rId23" w:history="1">
        <w:r w:rsidR="003A118E" w:rsidRPr="00DF3F46">
          <w:rPr>
            <w:rStyle w:val="Hyperlink"/>
          </w:rPr>
          <w:t>http://unicode.org/charts/</w:t>
        </w:r>
      </w:hyperlink>
      <w:r w:rsidR="003A118E">
        <w:t>.)</w:t>
      </w:r>
      <w:r w:rsidR="00C809F8">
        <w:t xml:space="preserve"> </w:t>
      </w:r>
      <w:r w:rsidR="0042636F">
        <w:t xml:space="preserve">The difference with Unicode is the number of numbers it can encode. </w:t>
      </w:r>
      <w:r w:rsidR="00C809F8">
        <w:t>In t</w:t>
      </w:r>
      <w:r w:rsidR="00C015E4">
        <w:t xml:space="preserve">he original Unicode </w:t>
      </w:r>
      <w:r w:rsidR="0042636F">
        <w:t xml:space="preserve">(up to 1995) </w:t>
      </w:r>
      <w:r w:rsidRPr="004E3EFA">
        <w:t xml:space="preserve">each character </w:t>
      </w:r>
      <w:r w:rsidR="00C809F8">
        <w:t>was</w:t>
      </w:r>
      <w:r w:rsidRPr="004E3EFA">
        <w:t xml:space="preserve"> represented by 2 bytes</w:t>
      </w:r>
      <w:r>
        <w:t xml:space="preserve">, hence </w:t>
      </w:r>
      <w:r w:rsidRPr="004E3EFA">
        <w:t>2</w:t>
      </w:r>
      <w:r w:rsidRPr="004E3EFA">
        <w:rPr>
          <w:vertAlign w:val="superscript"/>
        </w:rPr>
        <w:t>16</w:t>
      </w:r>
      <w:r w:rsidRPr="004E3EFA">
        <w:t xml:space="preserve"> = 65536 characters </w:t>
      </w:r>
      <w:r w:rsidR="00C809F8">
        <w:t>could</w:t>
      </w:r>
      <w:r w:rsidRPr="004E3EFA">
        <w:t xml:space="preserve"> be represented. </w:t>
      </w:r>
      <w:r w:rsidR="0042636F">
        <w:t xml:space="preserve">There are several new encodings for Unicode. The </w:t>
      </w:r>
      <w:r w:rsidR="00C809F8">
        <w:t xml:space="preserve">most </w:t>
      </w:r>
      <w:r w:rsidR="0042636F">
        <w:t xml:space="preserve">currently </w:t>
      </w:r>
      <w:r w:rsidR="00C809F8">
        <w:t xml:space="preserve">used </w:t>
      </w:r>
      <w:r w:rsidR="003A118E">
        <w:t xml:space="preserve">for the Internet </w:t>
      </w:r>
      <w:r w:rsidR="00C809F8">
        <w:t xml:space="preserve">is called UTF-8 for </w:t>
      </w:r>
      <w:r w:rsidR="00C809F8" w:rsidRPr="00C809F8">
        <w:t>8-bit Unicode Transformation Format</w:t>
      </w:r>
      <w:r w:rsidR="00C809F8">
        <w:t>. It is a variable length character encoding</w:t>
      </w:r>
      <w:r w:rsidRPr="004E3EFA">
        <w:t xml:space="preserve"> </w:t>
      </w:r>
      <w:r w:rsidR="0042636F">
        <w:t xml:space="preserve">where a character requires from 1 to 4 bytes. The </w:t>
      </w:r>
      <w:r w:rsidR="00C809F8">
        <w:t xml:space="preserve">original ASCII </w:t>
      </w:r>
      <w:r w:rsidR="0042636F">
        <w:t xml:space="preserve">(128 characters) </w:t>
      </w:r>
      <w:r w:rsidRPr="004E3EFA">
        <w:t xml:space="preserve">is a subset </w:t>
      </w:r>
      <w:r w:rsidR="0042636F">
        <w:t>of this version of Unicode</w:t>
      </w:r>
      <w:r w:rsidR="003A118E">
        <w:t xml:space="preserve">, each ASCII character </w:t>
      </w:r>
      <w:r w:rsidR="00C809F8">
        <w:t>requiring just one byte</w:t>
      </w:r>
      <w:r w:rsidRPr="004E3EFA">
        <w:t>.</w:t>
      </w:r>
      <w:r>
        <w:t xml:space="preserve"> </w:t>
      </w:r>
      <w:r w:rsidR="003A118E">
        <w:t xml:space="preserve">The fixed length 2-byte encoding (UTF-16) and a newer fixed length 4-byte encoding (UTF-32) are also used. </w:t>
      </w:r>
    </w:p>
    <w:p w:rsidR="00043E65" w:rsidRDefault="009717BA" w:rsidP="00791550">
      <w:pPr>
        <w:pStyle w:val="Heading3"/>
        <w:rPr>
          <w:rStyle w:val="SubtleEmphasis"/>
          <w:i w:val="0"/>
          <w:iCs w:val="0"/>
          <w:color w:val="53548A" w:themeColor="accent1"/>
        </w:rPr>
      </w:pPr>
      <w:bookmarkStart w:id="14" w:name="_Toc270856743"/>
      <w:r w:rsidRPr="000D467C">
        <w:rPr>
          <w:rStyle w:val="SubtleEmphasis"/>
          <w:i w:val="0"/>
          <w:iCs w:val="0"/>
          <w:color w:val="53548A" w:themeColor="accent1"/>
        </w:rPr>
        <w:t>Exercise</w:t>
      </w:r>
      <w:r w:rsidR="004A5F22">
        <w:rPr>
          <w:rStyle w:val="SubtleEmphasis"/>
          <w:i w:val="0"/>
          <w:iCs w:val="0"/>
          <w:color w:val="53548A" w:themeColor="accent1"/>
        </w:rPr>
        <w:t>s</w:t>
      </w:r>
      <w:bookmarkEnd w:id="14"/>
    </w:p>
    <w:p w:rsidR="00B3360C" w:rsidRPr="00B3360C" w:rsidRDefault="00B3360C" w:rsidP="00B3360C"/>
    <w:p w:rsidR="009A4F18" w:rsidRDefault="006716B5" w:rsidP="007A2DF9">
      <w:pPr>
        <w:pStyle w:val="ListParagraph"/>
        <w:numPr>
          <w:ilvl w:val="0"/>
          <w:numId w:val="37"/>
        </w:numPr>
      </w:pPr>
      <w:r>
        <w:t>Describe the color represented by the given RGB values as precisely as you can:</w:t>
      </w:r>
    </w:p>
    <w:p w:rsidR="006716B5" w:rsidRDefault="006716B5" w:rsidP="006716B5">
      <w:pPr>
        <w:pStyle w:val="ListParagraph"/>
        <w:numPr>
          <w:ilvl w:val="1"/>
          <w:numId w:val="37"/>
        </w:numPr>
      </w:pPr>
      <w:r>
        <w:t>(200, 200, 0)</w:t>
      </w:r>
    </w:p>
    <w:p w:rsidR="006716B5" w:rsidRDefault="006716B5" w:rsidP="006716B5">
      <w:pPr>
        <w:pStyle w:val="ListParagraph"/>
        <w:numPr>
          <w:ilvl w:val="1"/>
          <w:numId w:val="37"/>
        </w:numPr>
      </w:pPr>
      <w:r>
        <w:t>(100, 100,100)</w:t>
      </w:r>
    </w:p>
    <w:p w:rsidR="006716B5" w:rsidRDefault="006716B5" w:rsidP="006716B5">
      <w:pPr>
        <w:pStyle w:val="ListParagraph"/>
        <w:numPr>
          <w:ilvl w:val="1"/>
          <w:numId w:val="37"/>
        </w:numPr>
      </w:pPr>
      <w:r>
        <w:t>(50, 50, 50)</w:t>
      </w:r>
    </w:p>
    <w:p w:rsidR="006716B5" w:rsidRDefault="006716B5" w:rsidP="006716B5">
      <w:pPr>
        <w:pStyle w:val="ListParagraph"/>
        <w:numPr>
          <w:ilvl w:val="1"/>
          <w:numId w:val="37"/>
        </w:numPr>
      </w:pPr>
      <w:r>
        <w:t>(0, 0, 0)</w:t>
      </w:r>
      <w:r>
        <w:br/>
      </w:r>
    </w:p>
    <w:p w:rsidR="006716B5" w:rsidRDefault="006716B5" w:rsidP="006716B5">
      <w:pPr>
        <w:pStyle w:val="ListParagraph"/>
        <w:numPr>
          <w:ilvl w:val="0"/>
          <w:numId w:val="37"/>
        </w:numPr>
      </w:pPr>
      <w:r>
        <w:t>What is the color depth?</w:t>
      </w:r>
      <w:r>
        <w:br/>
      </w:r>
    </w:p>
    <w:p w:rsidR="00A879DE" w:rsidRDefault="006716B5" w:rsidP="00A879DE">
      <w:pPr>
        <w:pStyle w:val="ListParagraph"/>
        <w:numPr>
          <w:ilvl w:val="0"/>
          <w:numId w:val="37"/>
        </w:numPr>
      </w:pPr>
      <w:r>
        <w:t>How are images digitized in the RGB raster graphic model?</w:t>
      </w:r>
      <w:r w:rsidR="00A879DE">
        <w:br/>
      </w:r>
    </w:p>
    <w:p w:rsidR="00FD3F26" w:rsidRDefault="00A879DE" w:rsidP="00FD3F26">
      <w:pPr>
        <w:pStyle w:val="ListParagraph"/>
        <w:numPr>
          <w:ilvl w:val="0"/>
          <w:numId w:val="37"/>
        </w:numPr>
      </w:pPr>
      <w:r>
        <w:t xml:space="preserve">How does the GIF format reduces graphic file size? </w:t>
      </w:r>
    </w:p>
    <w:p w:rsidR="00A879DE" w:rsidRDefault="00A879DE" w:rsidP="00FD3F26">
      <w:pPr>
        <w:pStyle w:val="ListParagraph"/>
        <w:ind w:left="1080"/>
      </w:pPr>
    </w:p>
    <w:p w:rsidR="00A879DE" w:rsidRDefault="00A879DE" w:rsidP="00A879DE">
      <w:pPr>
        <w:pStyle w:val="ListParagraph"/>
        <w:numPr>
          <w:ilvl w:val="0"/>
          <w:numId w:val="37"/>
        </w:numPr>
      </w:pPr>
      <w:r>
        <w:t>What is sampling as it relates to sound representation?</w:t>
      </w:r>
      <w:r>
        <w:br/>
      </w:r>
    </w:p>
    <w:p w:rsidR="00B3360C" w:rsidRPr="00D4283D" w:rsidRDefault="00A879DE" w:rsidP="00B3360C">
      <w:pPr>
        <w:pStyle w:val="ListParagraph"/>
        <w:numPr>
          <w:ilvl w:val="0"/>
          <w:numId w:val="37"/>
        </w:numPr>
      </w:pPr>
      <w:r>
        <w:t>Write a short summary on the MP3 format. You must include how it is created, the method used for compressions, and factor(s) that can affect the quality of an MP3 recording.</w:t>
      </w:r>
      <w:r w:rsidR="003A118E" w:rsidRPr="00D4283D">
        <w:t xml:space="preserve"> </w:t>
      </w:r>
    </w:p>
    <w:sectPr w:rsidR="00B3360C" w:rsidRPr="00D4283D" w:rsidSect="00AE632B">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BD4" w:rsidRDefault="005A7BD4" w:rsidP="00C513C0">
      <w:pPr>
        <w:spacing w:line="240" w:lineRule="auto"/>
      </w:pPr>
      <w:r>
        <w:separator/>
      </w:r>
    </w:p>
  </w:endnote>
  <w:endnote w:type="continuationSeparator" w:id="0">
    <w:p w:rsidR="005A7BD4" w:rsidRDefault="005A7BD4" w:rsidP="00C513C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9751"/>
      <w:docPartObj>
        <w:docPartGallery w:val="Page Numbers (Bottom of Page)"/>
        <w:docPartUnique/>
      </w:docPartObj>
    </w:sdtPr>
    <w:sdtContent>
      <w:p w:rsidR="005A7BD4" w:rsidRDefault="0000076A">
        <w:pPr>
          <w:pStyle w:val="Footer"/>
          <w:jc w:val="right"/>
        </w:pPr>
        <w:fldSimple w:instr=" PAGE   \* MERGEFORMAT ">
          <w:r w:rsidR="004A5F22">
            <w:rPr>
              <w:noProof/>
            </w:rPr>
            <w:t>2</w:t>
          </w:r>
        </w:fldSimple>
      </w:p>
    </w:sdtContent>
  </w:sdt>
  <w:p w:rsidR="005A7BD4" w:rsidRDefault="005A7B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BD4" w:rsidRDefault="005A7BD4" w:rsidP="00C513C0">
      <w:pPr>
        <w:spacing w:line="240" w:lineRule="auto"/>
      </w:pPr>
      <w:r>
        <w:separator/>
      </w:r>
    </w:p>
  </w:footnote>
  <w:footnote w:type="continuationSeparator" w:id="0">
    <w:p w:rsidR="005A7BD4" w:rsidRDefault="005A7BD4" w:rsidP="00C513C0">
      <w:pPr>
        <w:spacing w:line="240" w:lineRule="auto"/>
      </w:pPr>
      <w:r>
        <w:continuationSeparator/>
      </w:r>
    </w:p>
  </w:footnote>
  <w:footnote w:id="1">
    <w:p w:rsidR="005A7BD4" w:rsidRDefault="005A7BD4">
      <w:pPr>
        <w:pStyle w:val="FootnoteText"/>
      </w:pPr>
      <w:r>
        <w:rPr>
          <w:rStyle w:val="FootnoteReference"/>
        </w:rPr>
        <w:footnoteRef/>
      </w:r>
      <w:r>
        <w:t xml:space="preserve"> Adapted from Aha! by Martin Gardner </w:t>
      </w:r>
      <w:sdt>
        <w:sdtPr>
          <w:id w:val="3389448"/>
          <w:citation/>
        </w:sdtPr>
        <w:sdtContent>
          <w:fldSimple w:instr=" CITATION Mar78 \l 1033 ">
            <w:r>
              <w:rPr>
                <w:noProof/>
              </w:rPr>
              <w:t>(1)</w:t>
            </w:r>
          </w:fldSimple>
        </w:sdtContent>
      </w:sdt>
    </w:p>
    <w:p w:rsidR="00B3360C" w:rsidRDefault="0000076A" w:rsidP="00B3360C">
      <w:pPr>
        <w:pStyle w:val="Bibliography"/>
        <w:rPr>
          <w:noProof/>
        </w:rPr>
      </w:pPr>
      <w:r w:rsidRPr="0000076A">
        <w:fldChar w:fldCharType="begin"/>
      </w:r>
      <w:r w:rsidR="00B3360C">
        <w:instrText xml:space="preserve"> BIBLIOGRAPHY  \l 1033 </w:instrText>
      </w:r>
      <w:r w:rsidRPr="0000076A">
        <w:fldChar w:fldCharType="separate"/>
      </w:r>
      <w:r w:rsidR="00B3360C">
        <w:rPr>
          <w:noProof/>
        </w:rPr>
        <w:t xml:space="preserve">1. </w:t>
      </w:r>
      <w:r w:rsidR="00B3360C">
        <w:rPr>
          <w:b/>
          <w:bCs/>
          <w:noProof/>
        </w:rPr>
        <w:t>Gardner, Martin.</w:t>
      </w:r>
      <w:r w:rsidR="00B3360C">
        <w:rPr>
          <w:noProof/>
        </w:rPr>
        <w:t xml:space="preserve"> The Unlisted Phone Number. </w:t>
      </w:r>
      <w:r w:rsidR="00B3360C">
        <w:rPr>
          <w:i/>
          <w:iCs/>
          <w:noProof/>
        </w:rPr>
        <w:t xml:space="preserve">Aha! </w:t>
      </w:r>
      <w:r w:rsidR="00B3360C">
        <w:rPr>
          <w:noProof/>
        </w:rPr>
        <w:t>s.l. : W.H. Freemn and Company, 1978.</w:t>
      </w:r>
    </w:p>
    <w:p w:rsidR="00B3360C" w:rsidRDefault="0000076A" w:rsidP="00B3360C">
      <w:pPr>
        <w:pStyle w:val="FootnoteText"/>
      </w:pPr>
      <w:r>
        <w:fldChar w:fldCharType="end"/>
      </w:r>
    </w:p>
  </w:footnote>
  <w:footnote w:id="2">
    <w:p w:rsidR="005A7BD4" w:rsidRDefault="005A7BD4">
      <w:pPr>
        <w:pStyle w:val="FootnoteText"/>
      </w:pPr>
      <w:r>
        <w:rPr>
          <w:rStyle w:val="FootnoteReference"/>
        </w:rPr>
        <w:footnoteRef/>
      </w:r>
      <w:r>
        <w:t xml:space="preserve"> Multiply by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6AF"/>
    <w:multiLevelType w:val="multilevel"/>
    <w:tmpl w:val="0B9E262A"/>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2FE78E6"/>
    <w:multiLevelType w:val="multilevel"/>
    <w:tmpl w:val="0B9E262A"/>
    <w:numStyleLink w:val="Style2"/>
  </w:abstractNum>
  <w:abstractNum w:abstractNumId="2">
    <w:nsid w:val="038D5C26"/>
    <w:multiLevelType w:val="hybridMultilevel"/>
    <w:tmpl w:val="D0281B4A"/>
    <w:lvl w:ilvl="0" w:tplc="D5827B9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9A523E"/>
    <w:multiLevelType w:val="hybridMultilevel"/>
    <w:tmpl w:val="A3603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82421"/>
    <w:multiLevelType w:val="hybridMultilevel"/>
    <w:tmpl w:val="B70E3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957BEC"/>
    <w:multiLevelType w:val="hybridMultilevel"/>
    <w:tmpl w:val="B0566962"/>
    <w:lvl w:ilvl="0" w:tplc="5CBE693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07E53CB"/>
    <w:multiLevelType w:val="hybridMultilevel"/>
    <w:tmpl w:val="61D223F4"/>
    <w:lvl w:ilvl="0" w:tplc="02D865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A16F1"/>
    <w:multiLevelType w:val="hybridMultilevel"/>
    <w:tmpl w:val="83084B60"/>
    <w:lvl w:ilvl="0" w:tplc="5CBE693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BC922C2"/>
    <w:multiLevelType w:val="hybridMultilevel"/>
    <w:tmpl w:val="6570D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335E06"/>
    <w:multiLevelType w:val="multilevel"/>
    <w:tmpl w:val="7F241ACA"/>
    <w:numStyleLink w:val="Style1"/>
  </w:abstractNum>
  <w:abstractNum w:abstractNumId="10">
    <w:nsid w:val="1DFE4C24"/>
    <w:multiLevelType w:val="multilevel"/>
    <w:tmpl w:val="0B9E262A"/>
    <w:numStyleLink w:val="Style2"/>
  </w:abstractNum>
  <w:abstractNum w:abstractNumId="11">
    <w:nsid w:val="1E474522"/>
    <w:multiLevelType w:val="hybridMultilevel"/>
    <w:tmpl w:val="B704AA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044352"/>
    <w:multiLevelType w:val="hybridMultilevel"/>
    <w:tmpl w:val="B56A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1384E"/>
    <w:multiLevelType w:val="multilevel"/>
    <w:tmpl w:val="0B9E262A"/>
    <w:numStyleLink w:val="Style2"/>
  </w:abstractNum>
  <w:abstractNum w:abstractNumId="14">
    <w:nsid w:val="23EA7D48"/>
    <w:multiLevelType w:val="multilevel"/>
    <w:tmpl w:val="0B9E262A"/>
    <w:numStyleLink w:val="Style2"/>
  </w:abstractNum>
  <w:abstractNum w:abstractNumId="15">
    <w:nsid w:val="25C776B5"/>
    <w:multiLevelType w:val="multilevel"/>
    <w:tmpl w:val="7F241ACA"/>
    <w:numStyleLink w:val="Style1"/>
  </w:abstractNum>
  <w:abstractNum w:abstractNumId="16">
    <w:nsid w:val="29FB401F"/>
    <w:multiLevelType w:val="multilevel"/>
    <w:tmpl w:val="37008AB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DF26B33"/>
    <w:multiLevelType w:val="hybridMultilevel"/>
    <w:tmpl w:val="5FFA8FC2"/>
    <w:lvl w:ilvl="0" w:tplc="2B56CE0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E1A18"/>
    <w:multiLevelType w:val="multilevel"/>
    <w:tmpl w:val="7F241ACA"/>
    <w:numStyleLink w:val="Style1"/>
  </w:abstractNum>
  <w:abstractNum w:abstractNumId="19">
    <w:nsid w:val="341C439C"/>
    <w:multiLevelType w:val="multilevel"/>
    <w:tmpl w:val="BFAA57E8"/>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nsid w:val="34ED1F76"/>
    <w:multiLevelType w:val="hybridMultilevel"/>
    <w:tmpl w:val="B3C2A994"/>
    <w:lvl w:ilvl="0" w:tplc="B258565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1">
    <w:nsid w:val="38E43665"/>
    <w:multiLevelType w:val="multilevel"/>
    <w:tmpl w:val="0B9E262A"/>
    <w:numStyleLink w:val="Style2"/>
  </w:abstractNum>
  <w:abstractNum w:abstractNumId="22">
    <w:nsid w:val="39361BA7"/>
    <w:multiLevelType w:val="multilevel"/>
    <w:tmpl w:val="7F241ACA"/>
    <w:numStyleLink w:val="Style1"/>
  </w:abstractNum>
  <w:abstractNum w:abstractNumId="23">
    <w:nsid w:val="3B6967B8"/>
    <w:multiLevelType w:val="multilevel"/>
    <w:tmpl w:val="0B9E262A"/>
    <w:numStyleLink w:val="Style2"/>
  </w:abstractNum>
  <w:abstractNum w:abstractNumId="24">
    <w:nsid w:val="3EF160A6"/>
    <w:multiLevelType w:val="multilevel"/>
    <w:tmpl w:val="0B9E262A"/>
    <w:numStyleLink w:val="Style2"/>
  </w:abstractNum>
  <w:abstractNum w:abstractNumId="25">
    <w:nsid w:val="40506D70"/>
    <w:multiLevelType w:val="hybridMultilevel"/>
    <w:tmpl w:val="3FFE71B8"/>
    <w:lvl w:ilvl="0" w:tplc="5CBE693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7B943B9"/>
    <w:multiLevelType w:val="multilevel"/>
    <w:tmpl w:val="0B9E262A"/>
    <w:numStyleLink w:val="Style2"/>
  </w:abstractNum>
  <w:abstractNum w:abstractNumId="27">
    <w:nsid w:val="49CD7A90"/>
    <w:multiLevelType w:val="multilevel"/>
    <w:tmpl w:val="0B9E26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C9714FF"/>
    <w:multiLevelType w:val="multilevel"/>
    <w:tmpl w:val="7F241ACA"/>
    <w:numStyleLink w:val="Style1"/>
  </w:abstractNum>
  <w:abstractNum w:abstractNumId="29">
    <w:nsid w:val="4E136B79"/>
    <w:multiLevelType w:val="multilevel"/>
    <w:tmpl w:val="0B9E26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04F20EF"/>
    <w:multiLevelType w:val="hybridMultilevel"/>
    <w:tmpl w:val="3B407B26"/>
    <w:lvl w:ilvl="0" w:tplc="383A792C">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2555C7"/>
    <w:multiLevelType w:val="multilevel"/>
    <w:tmpl w:val="0B9E262A"/>
    <w:numStyleLink w:val="Style2"/>
  </w:abstractNum>
  <w:abstractNum w:abstractNumId="32">
    <w:nsid w:val="5F516152"/>
    <w:multiLevelType w:val="multilevel"/>
    <w:tmpl w:val="0B9E262A"/>
    <w:numStyleLink w:val="Style2"/>
  </w:abstractNum>
  <w:abstractNum w:abstractNumId="33">
    <w:nsid w:val="604A48FF"/>
    <w:multiLevelType w:val="multilevel"/>
    <w:tmpl w:val="7F241ACA"/>
    <w:lvl w:ilvl="0">
      <w:start w:val="1"/>
      <w:numFmt w:val="decimal"/>
      <w:lvlText w:val="%1."/>
      <w:lvlJc w:val="left"/>
      <w:pPr>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4">
    <w:nsid w:val="61165BFC"/>
    <w:multiLevelType w:val="hybridMultilevel"/>
    <w:tmpl w:val="6680BCA0"/>
    <w:lvl w:ilvl="0" w:tplc="87740E9A">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E05C9"/>
    <w:multiLevelType w:val="multilevel"/>
    <w:tmpl w:val="0B9E262A"/>
    <w:numStyleLink w:val="Style2"/>
  </w:abstractNum>
  <w:abstractNum w:abstractNumId="36">
    <w:nsid w:val="668D0EB0"/>
    <w:multiLevelType w:val="hybridMultilevel"/>
    <w:tmpl w:val="50E868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82A5C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B25412E"/>
    <w:multiLevelType w:val="multilevel"/>
    <w:tmpl w:val="BFAA57E8"/>
    <w:numStyleLink w:val="Style3"/>
  </w:abstractNum>
  <w:abstractNum w:abstractNumId="39">
    <w:nsid w:val="6D2324B8"/>
    <w:multiLevelType w:val="multilevel"/>
    <w:tmpl w:val="7F241ACA"/>
    <w:numStyleLink w:val="Style1"/>
  </w:abstractNum>
  <w:abstractNum w:abstractNumId="40">
    <w:nsid w:val="6EDE09DB"/>
    <w:multiLevelType w:val="hybridMultilevel"/>
    <w:tmpl w:val="84E4B4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9A3A9E"/>
    <w:multiLevelType w:val="hybridMultilevel"/>
    <w:tmpl w:val="8D1ABA72"/>
    <w:lvl w:ilvl="0" w:tplc="87740E9A">
      <w:start w:val="1"/>
      <w:numFmt w:val="decimal"/>
      <w:lvlText w:val="Step %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7703A6"/>
    <w:multiLevelType w:val="multilevel"/>
    <w:tmpl w:val="7F241ACA"/>
    <w:styleLink w:val="Style1"/>
    <w:lvl w:ilvl="0">
      <w:start w:val="1"/>
      <w:numFmt w:val="decimal"/>
      <w:lvlText w:val="%1."/>
      <w:lvlJc w:val="left"/>
      <w:pPr>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
    <w:nsid w:val="741E6D32"/>
    <w:multiLevelType w:val="hybridMultilevel"/>
    <w:tmpl w:val="B5643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5AD4506"/>
    <w:multiLevelType w:val="hybridMultilevel"/>
    <w:tmpl w:val="5576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CD5F66"/>
    <w:multiLevelType w:val="multilevel"/>
    <w:tmpl w:val="0B9E262A"/>
    <w:numStyleLink w:val="Style2"/>
  </w:abstractNum>
  <w:abstractNum w:abstractNumId="46">
    <w:nsid w:val="76DF2B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37"/>
  </w:num>
  <w:num w:numId="3">
    <w:abstractNumId w:val="11"/>
  </w:num>
  <w:num w:numId="4">
    <w:abstractNumId w:val="46"/>
  </w:num>
  <w:num w:numId="5">
    <w:abstractNumId w:val="42"/>
  </w:num>
  <w:num w:numId="6">
    <w:abstractNumId w:val="9"/>
  </w:num>
  <w:num w:numId="7">
    <w:abstractNumId w:val="28"/>
  </w:num>
  <w:num w:numId="8">
    <w:abstractNumId w:val="0"/>
  </w:num>
  <w:num w:numId="9">
    <w:abstractNumId w:val="26"/>
  </w:num>
  <w:num w:numId="10">
    <w:abstractNumId w:val="33"/>
  </w:num>
  <w:num w:numId="11">
    <w:abstractNumId w:val="19"/>
  </w:num>
  <w:num w:numId="12">
    <w:abstractNumId w:val="38"/>
  </w:num>
  <w:num w:numId="13">
    <w:abstractNumId w:val="21"/>
    <w:lvlOverride w:ilvl="0">
      <w:lvl w:ilvl="0">
        <w:numFmt w:val="decimal"/>
        <w:lvlText w:val=""/>
        <w:lvlJc w:val="left"/>
      </w:lvl>
    </w:lvlOverride>
    <w:lvlOverride w:ilvl="1">
      <w:lvl w:ilvl="1">
        <w:start w:val="1"/>
        <w:numFmt w:val="lowerLetter"/>
        <w:lvlText w:val="%2)"/>
        <w:lvlJc w:val="left"/>
        <w:pPr>
          <w:ind w:left="720" w:hanging="360"/>
        </w:pPr>
        <w:rPr>
          <w:rFonts w:asciiTheme="minorHAnsi" w:hAnsiTheme="minorHAnsi" w:hint="default"/>
        </w:rPr>
      </w:lvl>
    </w:lvlOverride>
  </w:num>
  <w:num w:numId="14">
    <w:abstractNumId w:val="30"/>
  </w:num>
  <w:num w:numId="15">
    <w:abstractNumId w:val="15"/>
  </w:num>
  <w:num w:numId="16">
    <w:abstractNumId w:val="35"/>
  </w:num>
  <w:num w:numId="17">
    <w:abstractNumId w:val="36"/>
  </w:num>
  <w:num w:numId="18">
    <w:abstractNumId w:val="4"/>
  </w:num>
  <w:num w:numId="19">
    <w:abstractNumId w:val="18"/>
  </w:num>
  <w:num w:numId="20">
    <w:abstractNumId w:val="31"/>
  </w:num>
  <w:num w:numId="21">
    <w:abstractNumId w:val="1"/>
    <w:lvlOverride w:ilvl="0">
      <w:lvl w:ilvl="0">
        <w:numFmt w:val="decimal"/>
        <w:lvlText w:val=""/>
        <w:lvlJc w:val="left"/>
      </w:lvl>
    </w:lvlOverride>
    <w:lvlOverride w:ilvl="1">
      <w:lvl w:ilvl="1">
        <w:start w:val="1"/>
        <w:numFmt w:val="lowerLetter"/>
        <w:lvlText w:val="%2)"/>
        <w:lvlJc w:val="left"/>
        <w:pPr>
          <w:ind w:left="720" w:hanging="360"/>
        </w:pPr>
        <w:rPr>
          <w:rFonts w:asciiTheme="minorHAnsi" w:hAnsiTheme="minorHAnsi" w:hint="default"/>
        </w:rPr>
      </w:lvl>
    </w:lvlOverride>
  </w:num>
  <w:num w:numId="22">
    <w:abstractNumId w:val="17"/>
  </w:num>
  <w:num w:numId="23">
    <w:abstractNumId w:val="45"/>
  </w:num>
  <w:num w:numId="24">
    <w:abstractNumId w:val="2"/>
  </w:num>
  <w:num w:numId="25">
    <w:abstractNumId w:val="24"/>
  </w:num>
  <w:num w:numId="26">
    <w:abstractNumId w:val="20"/>
  </w:num>
  <w:num w:numId="27">
    <w:abstractNumId w:val="6"/>
  </w:num>
  <w:num w:numId="28">
    <w:abstractNumId w:val="14"/>
  </w:num>
  <w:num w:numId="29">
    <w:abstractNumId w:val="10"/>
  </w:num>
  <w:num w:numId="30">
    <w:abstractNumId w:val="27"/>
  </w:num>
  <w:num w:numId="31">
    <w:abstractNumId w:val="23"/>
  </w:num>
  <w:num w:numId="32">
    <w:abstractNumId w:val="32"/>
    <w:lvlOverride w:ilvl="0">
      <w:lvl w:ilvl="0">
        <w:numFmt w:val="decimal"/>
        <w:lvlText w:val=""/>
        <w:lvlJc w:val="left"/>
      </w:lvl>
    </w:lvlOverride>
    <w:lvlOverride w:ilvl="1">
      <w:lvl w:ilvl="1">
        <w:start w:val="1"/>
        <w:numFmt w:val="lowerLetter"/>
        <w:lvlText w:val="%2)"/>
        <w:lvlJc w:val="left"/>
        <w:pPr>
          <w:ind w:left="720" w:hanging="360"/>
        </w:pPr>
        <w:rPr>
          <w:rFonts w:asciiTheme="minorHAnsi" w:hAnsiTheme="minorHAnsi" w:hint="default"/>
        </w:rPr>
      </w:lvl>
    </w:lvlOverride>
  </w:num>
  <w:num w:numId="33">
    <w:abstractNumId w:val="29"/>
  </w:num>
  <w:num w:numId="34">
    <w:abstractNumId w:val="12"/>
  </w:num>
  <w:num w:numId="35">
    <w:abstractNumId w:val="43"/>
  </w:num>
  <w:num w:numId="36">
    <w:abstractNumId w:val="40"/>
  </w:num>
  <w:num w:numId="37">
    <w:abstractNumId w:val="22"/>
    <w:lvlOverride w:ilvl="0">
      <w:lvl w:ilvl="0">
        <w:start w:val="1"/>
        <w:numFmt w:val="decimal"/>
        <w:lvlText w:val="%1."/>
        <w:lvlJc w:val="left"/>
        <w:pPr>
          <w:ind w:left="720" w:hanging="72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2520" w:hanging="180"/>
        </w:pPr>
        <w:rPr>
          <w:rFonts w:hint="default"/>
        </w:rPr>
      </w:lvl>
    </w:lvlOverride>
    <w:lvlOverride w:ilvl="3">
      <w:lvl w:ilvl="3">
        <w:start w:val="1"/>
        <w:numFmt w:val="decimal"/>
        <w:lvlText w:val="%4."/>
        <w:lvlJc w:val="left"/>
        <w:pPr>
          <w:ind w:left="3240" w:hanging="360"/>
        </w:pPr>
        <w:rPr>
          <w:rFonts w:hint="default"/>
        </w:rPr>
      </w:lvl>
    </w:lvlOverride>
    <w:lvlOverride w:ilvl="4">
      <w:lvl w:ilvl="4">
        <w:start w:val="1"/>
        <w:numFmt w:val="lowerLetter"/>
        <w:lvlText w:val="%5."/>
        <w:lvlJc w:val="left"/>
        <w:pPr>
          <w:ind w:left="3960" w:hanging="360"/>
        </w:pPr>
        <w:rPr>
          <w:rFonts w:hint="default"/>
        </w:rPr>
      </w:lvl>
    </w:lvlOverride>
    <w:lvlOverride w:ilvl="5">
      <w:lvl w:ilvl="5">
        <w:start w:val="1"/>
        <w:numFmt w:val="lowerRoman"/>
        <w:lvlText w:val="%6."/>
        <w:lvlJc w:val="right"/>
        <w:pPr>
          <w:ind w:left="4680" w:hanging="180"/>
        </w:pPr>
        <w:rPr>
          <w:rFonts w:hint="default"/>
        </w:rPr>
      </w:lvl>
    </w:lvlOverride>
    <w:lvlOverride w:ilvl="6">
      <w:lvl w:ilvl="6">
        <w:start w:val="1"/>
        <w:numFmt w:val="decimal"/>
        <w:lvlText w:val="%7."/>
        <w:lvlJc w:val="left"/>
        <w:pPr>
          <w:ind w:left="5400" w:hanging="360"/>
        </w:pPr>
        <w:rPr>
          <w:rFonts w:hint="default"/>
        </w:rPr>
      </w:lvl>
    </w:lvlOverride>
    <w:lvlOverride w:ilvl="7">
      <w:lvl w:ilvl="7">
        <w:start w:val="1"/>
        <w:numFmt w:val="lowerLetter"/>
        <w:lvlText w:val="%8."/>
        <w:lvlJc w:val="left"/>
        <w:pPr>
          <w:ind w:left="6120" w:hanging="360"/>
        </w:pPr>
        <w:rPr>
          <w:rFonts w:hint="default"/>
        </w:rPr>
      </w:lvl>
    </w:lvlOverride>
    <w:lvlOverride w:ilvl="8">
      <w:lvl w:ilvl="8">
        <w:start w:val="1"/>
        <w:numFmt w:val="lowerRoman"/>
        <w:lvlText w:val="%9."/>
        <w:lvlJc w:val="right"/>
        <w:pPr>
          <w:ind w:left="6840" w:hanging="180"/>
        </w:pPr>
        <w:rPr>
          <w:rFonts w:hint="default"/>
        </w:rPr>
      </w:lvl>
    </w:lvlOverride>
  </w:num>
  <w:num w:numId="38">
    <w:abstractNumId w:val="39"/>
  </w:num>
  <w:num w:numId="39">
    <w:abstractNumId w:val="13"/>
  </w:num>
  <w:num w:numId="40">
    <w:abstractNumId w:val="3"/>
  </w:num>
  <w:num w:numId="41">
    <w:abstractNumId w:val="7"/>
  </w:num>
  <w:num w:numId="42">
    <w:abstractNumId w:val="44"/>
  </w:num>
  <w:num w:numId="43">
    <w:abstractNumId w:val="8"/>
  </w:num>
  <w:num w:numId="44">
    <w:abstractNumId w:val="25"/>
  </w:num>
  <w:num w:numId="45">
    <w:abstractNumId w:val="16"/>
  </w:num>
  <w:num w:numId="46">
    <w:abstractNumId w:val="34"/>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A1002"/>
    <w:rsid w:val="0000076A"/>
    <w:rsid w:val="00002729"/>
    <w:rsid w:val="0000659D"/>
    <w:rsid w:val="00043E65"/>
    <w:rsid w:val="00045F34"/>
    <w:rsid w:val="00047A06"/>
    <w:rsid w:val="00051B67"/>
    <w:rsid w:val="00056C70"/>
    <w:rsid w:val="00065125"/>
    <w:rsid w:val="0007561B"/>
    <w:rsid w:val="00086058"/>
    <w:rsid w:val="000B3F21"/>
    <w:rsid w:val="000B5BB0"/>
    <w:rsid w:val="000B6FFF"/>
    <w:rsid w:val="000C57D7"/>
    <w:rsid w:val="000D3E8B"/>
    <w:rsid w:val="000D467C"/>
    <w:rsid w:val="000E480E"/>
    <w:rsid w:val="000E5F6B"/>
    <w:rsid w:val="000E6D65"/>
    <w:rsid w:val="000E6E99"/>
    <w:rsid w:val="000F12C2"/>
    <w:rsid w:val="00104138"/>
    <w:rsid w:val="0010553F"/>
    <w:rsid w:val="0011692E"/>
    <w:rsid w:val="001371E3"/>
    <w:rsid w:val="001401AA"/>
    <w:rsid w:val="001619BB"/>
    <w:rsid w:val="00177E29"/>
    <w:rsid w:val="00184693"/>
    <w:rsid w:val="00187783"/>
    <w:rsid w:val="001A2108"/>
    <w:rsid w:val="001B281A"/>
    <w:rsid w:val="001B4339"/>
    <w:rsid w:val="001C1A2C"/>
    <w:rsid w:val="001C3715"/>
    <w:rsid w:val="001C49BF"/>
    <w:rsid w:val="001C5C64"/>
    <w:rsid w:val="001D5D65"/>
    <w:rsid w:val="001E6C5C"/>
    <w:rsid w:val="001F4DC2"/>
    <w:rsid w:val="001F77E6"/>
    <w:rsid w:val="00201288"/>
    <w:rsid w:val="0020601F"/>
    <w:rsid w:val="00206241"/>
    <w:rsid w:val="00217227"/>
    <w:rsid w:val="00222231"/>
    <w:rsid w:val="002375B9"/>
    <w:rsid w:val="00237A4B"/>
    <w:rsid w:val="00247F37"/>
    <w:rsid w:val="002530A0"/>
    <w:rsid w:val="0026375D"/>
    <w:rsid w:val="002669DD"/>
    <w:rsid w:val="002742ED"/>
    <w:rsid w:val="00277DE0"/>
    <w:rsid w:val="002A1619"/>
    <w:rsid w:val="002A3921"/>
    <w:rsid w:val="002A5AA7"/>
    <w:rsid w:val="002B57A9"/>
    <w:rsid w:val="002C3064"/>
    <w:rsid w:val="002D2B6D"/>
    <w:rsid w:val="002D6D98"/>
    <w:rsid w:val="002E7B85"/>
    <w:rsid w:val="002F01F1"/>
    <w:rsid w:val="00304862"/>
    <w:rsid w:val="003116C9"/>
    <w:rsid w:val="00321761"/>
    <w:rsid w:val="0032757C"/>
    <w:rsid w:val="0032776B"/>
    <w:rsid w:val="00333679"/>
    <w:rsid w:val="00333F9E"/>
    <w:rsid w:val="00335395"/>
    <w:rsid w:val="0034491C"/>
    <w:rsid w:val="003512AC"/>
    <w:rsid w:val="00356887"/>
    <w:rsid w:val="0036005A"/>
    <w:rsid w:val="00360195"/>
    <w:rsid w:val="0038071A"/>
    <w:rsid w:val="00387F07"/>
    <w:rsid w:val="003A1002"/>
    <w:rsid w:val="003A118E"/>
    <w:rsid w:val="003A2A92"/>
    <w:rsid w:val="003A36E8"/>
    <w:rsid w:val="003B0EAD"/>
    <w:rsid w:val="003C3693"/>
    <w:rsid w:val="003C76B2"/>
    <w:rsid w:val="003E083E"/>
    <w:rsid w:val="003E0BF6"/>
    <w:rsid w:val="003E2271"/>
    <w:rsid w:val="003E4A31"/>
    <w:rsid w:val="003F6963"/>
    <w:rsid w:val="004030F6"/>
    <w:rsid w:val="004036E1"/>
    <w:rsid w:val="00412848"/>
    <w:rsid w:val="0042636F"/>
    <w:rsid w:val="004306E8"/>
    <w:rsid w:val="00430955"/>
    <w:rsid w:val="00435AD6"/>
    <w:rsid w:val="00440DBF"/>
    <w:rsid w:val="00457B57"/>
    <w:rsid w:val="00480765"/>
    <w:rsid w:val="004923F4"/>
    <w:rsid w:val="00493302"/>
    <w:rsid w:val="004A2EFB"/>
    <w:rsid w:val="004A5F22"/>
    <w:rsid w:val="004C630A"/>
    <w:rsid w:val="004D0EA8"/>
    <w:rsid w:val="004D15EC"/>
    <w:rsid w:val="004D20E8"/>
    <w:rsid w:val="004D36B2"/>
    <w:rsid w:val="004F7CD5"/>
    <w:rsid w:val="00506E28"/>
    <w:rsid w:val="00507344"/>
    <w:rsid w:val="0051011D"/>
    <w:rsid w:val="00525B2C"/>
    <w:rsid w:val="005265FA"/>
    <w:rsid w:val="0053725E"/>
    <w:rsid w:val="0054360E"/>
    <w:rsid w:val="00544DCE"/>
    <w:rsid w:val="00555A01"/>
    <w:rsid w:val="00555C22"/>
    <w:rsid w:val="00575C2B"/>
    <w:rsid w:val="00576401"/>
    <w:rsid w:val="005A0E1C"/>
    <w:rsid w:val="005A7BD4"/>
    <w:rsid w:val="005B2409"/>
    <w:rsid w:val="005B4485"/>
    <w:rsid w:val="005C6981"/>
    <w:rsid w:val="005D049E"/>
    <w:rsid w:val="006213DD"/>
    <w:rsid w:val="00633365"/>
    <w:rsid w:val="006379D7"/>
    <w:rsid w:val="006445E1"/>
    <w:rsid w:val="0065005B"/>
    <w:rsid w:val="006716B5"/>
    <w:rsid w:val="006748ED"/>
    <w:rsid w:val="00677547"/>
    <w:rsid w:val="006978A6"/>
    <w:rsid w:val="006A4CA4"/>
    <w:rsid w:val="006B3C12"/>
    <w:rsid w:val="006C1AB2"/>
    <w:rsid w:val="006C2183"/>
    <w:rsid w:val="006D04AF"/>
    <w:rsid w:val="006D2B00"/>
    <w:rsid w:val="006D2DB8"/>
    <w:rsid w:val="006D6134"/>
    <w:rsid w:val="006E44E7"/>
    <w:rsid w:val="006E4A0C"/>
    <w:rsid w:val="00706726"/>
    <w:rsid w:val="007127B8"/>
    <w:rsid w:val="007130B1"/>
    <w:rsid w:val="00713103"/>
    <w:rsid w:val="00732326"/>
    <w:rsid w:val="00760CA8"/>
    <w:rsid w:val="0076337F"/>
    <w:rsid w:val="00780B02"/>
    <w:rsid w:val="00782626"/>
    <w:rsid w:val="00791550"/>
    <w:rsid w:val="00794715"/>
    <w:rsid w:val="007951ED"/>
    <w:rsid w:val="00795E19"/>
    <w:rsid w:val="007A1516"/>
    <w:rsid w:val="007A2DF9"/>
    <w:rsid w:val="007A3745"/>
    <w:rsid w:val="007A3F4E"/>
    <w:rsid w:val="007A7D36"/>
    <w:rsid w:val="007B0086"/>
    <w:rsid w:val="007B6E3A"/>
    <w:rsid w:val="007D7CE2"/>
    <w:rsid w:val="007E1825"/>
    <w:rsid w:val="007F5880"/>
    <w:rsid w:val="00817DE2"/>
    <w:rsid w:val="00834587"/>
    <w:rsid w:val="00852EDD"/>
    <w:rsid w:val="00854A1A"/>
    <w:rsid w:val="0087096D"/>
    <w:rsid w:val="008836C1"/>
    <w:rsid w:val="008A1240"/>
    <w:rsid w:val="008B6254"/>
    <w:rsid w:val="008C2A0A"/>
    <w:rsid w:val="008D26A5"/>
    <w:rsid w:val="008D6AB5"/>
    <w:rsid w:val="008E437A"/>
    <w:rsid w:val="008F5B07"/>
    <w:rsid w:val="009046A4"/>
    <w:rsid w:val="00926736"/>
    <w:rsid w:val="00930028"/>
    <w:rsid w:val="00932C18"/>
    <w:rsid w:val="00933723"/>
    <w:rsid w:val="0093531D"/>
    <w:rsid w:val="00964028"/>
    <w:rsid w:val="00966D2F"/>
    <w:rsid w:val="009717BA"/>
    <w:rsid w:val="009759E6"/>
    <w:rsid w:val="00977B6E"/>
    <w:rsid w:val="00987A38"/>
    <w:rsid w:val="009A4F18"/>
    <w:rsid w:val="009B1BC3"/>
    <w:rsid w:val="009B5E05"/>
    <w:rsid w:val="009B6B46"/>
    <w:rsid w:val="009B78DC"/>
    <w:rsid w:val="009C7099"/>
    <w:rsid w:val="009C7298"/>
    <w:rsid w:val="009D24B0"/>
    <w:rsid w:val="009D2DC0"/>
    <w:rsid w:val="009D4553"/>
    <w:rsid w:val="009D71AB"/>
    <w:rsid w:val="00A00257"/>
    <w:rsid w:val="00A0350F"/>
    <w:rsid w:val="00A04184"/>
    <w:rsid w:val="00A05281"/>
    <w:rsid w:val="00A076A5"/>
    <w:rsid w:val="00A1543A"/>
    <w:rsid w:val="00A17000"/>
    <w:rsid w:val="00A30905"/>
    <w:rsid w:val="00A3096A"/>
    <w:rsid w:val="00A5315A"/>
    <w:rsid w:val="00A54852"/>
    <w:rsid w:val="00A614C8"/>
    <w:rsid w:val="00A754F4"/>
    <w:rsid w:val="00A76FD9"/>
    <w:rsid w:val="00A821A8"/>
    <w:rsid w:val="00A82AA3"/>
    <w:rsid w:val="00A84CD0"/>
    <w:rsid w:val="00A879DE"/>
    <w:rsid w:val="00A924E8"/>
    <w:rsid w:val="00A93826"/>
    <w:rsid w:val="00AC0F82"/>
    <w:rsid w:val="00AC4685"/>
    <w:rsid w:val="00AC5C45"/>
    <w:rsid w:val="00AD4346"/>
    <w:rsid w:val="00AD62ED"/>
    <w:rsid w:val="00AE00E0"/>
    <w:rsid w:val="00AE3AA5"/>
    <w:rsid w:val="00AE632B"/>
    <w:rsid w:val="00B07454"/>
    <w:rsid w:val="00B22EFF"/>
    <w:rsid w:val="00B3360C"/>
    <w:rsid w:val="00B36626"/>
    <w:rsid w:val="00B4022A"/>
    <w:rsid w:val="00B41CC7"/>
    <w:rsid w:val="00B506BE"/>
    <w:rsid w:val="00B550FF"/>
    <w:rsid w:val="00B62307"/>
    <w:rsid w:val="00B77BF7"/>
    <w:rsid w:val="00B8035C"/>
    <w:rsid w:val="00B82E69"/>
    <w:rsid w:val="00B8477E"/>
    <w:rsid w:val="00B937F0"/>
    <w:rsid w:val="00B94412"/>
    <w:rsid w:val="00B962FA"/>
    <w:rsid w:val="00BA079D"/>
    <w:rsid w:val="00BA3FB4"/>
    <w:rsid w:val="00BA55B5"/>
    <w:rsid w:val="00BA5E55"/>
    <w:rsid w:val="00BA622F"/>
    <w:rsid w:val="00C015E4"/>
    <w:rsid w:val="00C11012"/>
    <w:rsid w:val="00C1365E"/>
    <w:rsid w:val="00C22C00"/>
    <w:rsid w:val="00C44D49"/>
    <w:rsid w:val="00C47209"/>
    <w:rsid w:val="00C513C0"/>
    <w:rsid w:val="00C70A1A"/>
    <w:rsid w:val="00C77DC5"/>
    <w:rsid w:val="00C809F8"/>
    <w:rsid w:val="00C82674"/>
    <w:rsid w:val="00CA16E1"/>
    <w:rsid w:val="00CA182D"/>
    <w:rsid w:val="00CD1488"/>
    <w:rsid w:val="00CD3042"/>
    <w:rsid w:val="00CE37C3"/>
    <w:rsid w:val="00CE3FF8"/>
    <w:rsid w:val="00CF2642"/>
    <w:rsid w:val="00CF3A7F"/>
    <w:rsid w:val="00D016E8"/>
    <w:rsid w:val="00D11477"/>
    <w:rsid w:val="00D129D8"/>
    <w:rsid w:val="00D15474"/>
    <w:rsid w:val="00D166D6"/>
    <w:rsid w:val="00D17E26"/>
    <w:rsid w:val="00D261D5"/>
    <w:rsid w:val="00D32C12"/>
    <w:rsid w:val="00D4283D"/>
    <w:rsid w:val="00D80852"/>
    <w:rsid w:val="00D83680"/>
    <w:rsid w:val="00D91DAF"/>
    <w:rsid w:val="00DA1C08"/>
    <w:rsid w:val="00DC44B1"/>
    <w:rsid w:val="00DC4C67"/>
    <w:rsid w:val="00DD3ACE"/>
    <w:rsid w:val="00DE2ADC"/>
    <w:rsid w:val="00E05562"/>
    <w:rsid w:val="00E05680"/>
    <w:rsid w:val="00E344B9"/>
    <w:rsid w:val="00E40CE4"/>
    <w:rsid w:val="00E41824"/>
    <w:rsid w:val="00E50E3F"/>
    <w:rsid w:val="00E57A43"/>
    <w:rsid w:val="00E6067F"/>
    <w:rsid w:val="00E65BC9"/>
    <w:rsid w:val="00E73A94"/>
    <w:rsid w:val="00E908CD"/>
    <w:rsid w:val="00EA7ED8"/>
    <w:rsid w:val="00EB2F4B"/>
    <w:rsid w:val="00EF3512"/>
    <w:rsid w:val="00F159A0"/>
    <w:rsid w:val="00F173B7"/>
    <w:rsid w:val="00F243C7"/>
    <w:rsid w:val="00F262CD"/>
    <w:rsid w:val="00F26A5A"/>
    <w:rsid w:val="00F44B77"/>
    <w:rsid w:val="00F45F0C"/>
    <w:rsid w:val="00F67060"/>
    <w:rsid w:val="00F71ED9"/>
    <w:rsid w:val="00F87C5B"/>
    <w:rsid w:val="00FA10F1"/>
    <w:rsid w:val="00FC41E5"/>
    <w:rsid w:val="00FC52F1"/>
    <w:rsid w:val="00FC799E"/>
    <w:rsid w:val="00FD3F26"/>
    <w:rsid w:val="00FE19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9" type="connector" idref="#_x0000_s1033"/>
        <o:r id="V:Rule10" type="connector" idref="#_x0000_s1028"/>
        <o:r id="V:Rule11" type="connector" idref="#_x0000_s1030"/>
        <o:r id="V:Rule12" type="connector" idref="#_x0000_s1032"/>
        <o:r id="V:Rule13" type="connector" idref="#_x0000_s1026"/>
        <o:r id="V:Rule14" type="connector" idref="#_x0000_s1031"/>
        <o:r id="V:Rule15" type="connector" idref="#_x0000_s1029"/>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5A"/>
  </w:style>
  <w:style w:type="paragraph" w:styleId="Heading1">
    <w:name w:val="heading 1"/>
    <w:basedOn w:val="Normal"/>
    <w:next w:val="Normal"/>
    <w:link w:val="Heading1Char"/>
    <w:uiPriority w:val="9"/>
    <w:qFormat/>
    <w:rsid w:val="0054360E"/>
    <w:pPr>
      <w:keepNext/>
      <w:keepLines/>
      <w:spacing w:before="48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9"/>
    <w:unhideWhenUsed/>
    <w:qFormat/>
    <w:rsid w:val="00E344B9"/>
    <w:pPr>
      <w:keepNext/>
      <w:keepLines/>
      <w:spacing w:before="20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next w:val="Normal"/>
    <w:link w:val="Heading3Char"/>
    <w:uiPriority w:val="9"/>
    <w:unhideWhenUsed/>
    <w:qFormat/>
    <w:rsid w:val="00C82674"/>
    <w:pPr>
      <w:keepNext/>
      <w:keepLines/>
      <w:spacing w:before="200"/>
      <w:outlineLvl w:val="2"/>
    </w:pPr>
    <w:rPr>
      <w:rFonts w:asciiTheme="majorHAnsi" w:eastAsiaTheme="majorEastAsia" w:hAnsiTheme="majorHAnsi" w:cstheme="majorBidi"/>
      <w:b/>
      <w:bCs/>
      <w:color w:val="53548A" w:themeColor="accent1"/>
    </w:rPr>
  </w:style>
  <w:style w:type="paragraph" w:styleId="Heading4">
    <w:name w:val="heading 4"/>
    <w:basedOn w:val="Normal"/>
    <w:next w:val="Normal"/>
    <w:link w:val="Heading4Char"/>
    <w:uiPriority w:val="9"/>
    <w:unhideWhenUsed/>
    <w:qFormat/>
    <w:rsid w:val="00E41824"/>
    <w:pPr>
      <w:keepNext/>
      <w:keepLines/>
      <w:spacing w:before="200"/>
      <w:outlineLvl w:val="3"/>
    </w:pPr>
    <w:rPr>
      <w:rFonts w:asciiTheme="majorHAnsi" w:eastAsiaTheme="majorEastAsia" w:hAnsiTheme="majorHAnsi" w:cstheme="majorBidi"/>
      <w:b/>
      <w:bCs/>
      <w:i/>
      <w:iCs/>
      <w:color w:val="53548A" w:themeColor="accent1"/>
    </w:rPr>
  </w:style>
  <w:style w:type="paragraph" w:styleId="Heading5">
    <w:name w:val="heading 5"/>
    <w:basedOn w:val="Normal"/>
    <w:next w:val="Normal"/>
    <w:link w:val="Heading5Char"/>
    <w:uiPriority w:val="9"/>
    <w:unhideWhenUsed/>
    <w:qFormat/>
    <w:rsid w:val="00A76FD9"/>
    <w:pPr>
      <w:keepNext/>
      <w:keepLines/>
      <w:spacing w:before="200"/>
      <w:outlineLvl w:val="4"/>
    </w:pPr>
    <w:rPr>
      <w:rFonts w:asciiTheme="majorHAnsi" w:eastAsiaTheme="majorEastAsia" w:hAnsiTheme="majorHAnsi" w:cstheme="majorBidi"/>
      <w:color w:val="2929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1002"/>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3A1002"/>
    <w:rPr>
      <w:rFonts w:asciiTheme="majorHAnsi" w:eastAsiaTheme="majorEastAsia" w:hAnsiTheme="majorHAnsi" w:cstheme="majorBidi"/>
      <w:color w:val="313240" w:themeColor="text2" w:themeShade="BF"/>
      <w:spacing w:val="5"/>
      <w:kern w:val="28"/>
      <w:sz w:val="52"/>
      <w:szCs w:val="52"/>
    </w:rPr>
  </w:style>
  <w:style w:type="character" w:customStyle="1" w:styleId="Heading2Char">
    <w:name w:val="Heading 2 Char"/>
    <w:basedOn w:val="DefaultParagraphFont"/>
    <w:link w:val="Heading2"/>
    <w:uiPriority w:val="9"/>
    <w:rsid w:val="00E344B9"/>
    <w:rPr>
      <w:rFonts w:asciiTheme="majorHAnsi" w:eastAsiaTheme="majorEastAsia" w:hAnsiTheme="majorHAnsi" w:cstheme="majorBidi"/>
      <w:b/>
      <w:bCs/>
      <w:color w:val="53548A" w:themeColor="accent1"/>
      <w:sz w:val="26"/>
      <w:szCs w:val="26"/>
    </w:rPr>
  </w:style>
  <w:style w:type="character" w:styleId="SubtleEmphasis">
    <w:name w:val="Subtle Emphasis"/>
    <w:basedOn w:val="DefaultParagraphFont"/>
    <w:uiPriority w:val="19"/>
    <w:qFormat/>
    <w:rsid w:val="0026375D"/>
    <w:rPr>
      <w:i/>
      <w:iCs/>
      <w:color w:val="808080" w:themeColor="text1" w:themeTint="7F"/>
    </w:rPr>
  </w:style>
  <w:style w:type="table" w:styleId="TableGrid">
    <w:name w:val="Table Grid"/>
    <w:basedOn w:val="TableNormal"/>
    <w:uiPriority w:val="59"/>
    <w:rsid w:val="0026375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32C18"/>
    <w:pPr>
      <w:spacing w:after="200" w:line="240" w:lineRule="auto"/>
    </w:pPr>
    <w:rPr>
      <w:b/>
      <w:bCs/>
      <w:color w:val="53548A" w:themeColor="accent1"/>
      <w:sz w:val="18"/>
      <w:szCs w:val="18"/>
    </w:rPr>
  </w:style>
  <w:style w:type="character" w:styleId="PlaceholderText">
    <w:name w:val="Placeholder Text"/>
    <w:basedOn w:val="DefaultParagraphFont"/>
    <w:uiPriority w:val="99"/>
    <w:semiHidden/>
    <w:rsid w:val="00321761"/>
    <w:rPr>
      <w:color w:val="808080"/>
    </w:rPr>
  </w:style>
  <w:style w:type="paragraph" w:styleId="BalloonText">
    <w:name w:val="Balloon Text"/>
    <w:basedOn w:val="Normal"/>
    <w:link w:val="BalloonTextChar"/>
    <w:uiPriority w:val="99"/>
    <w:semiHidden/>
    <w:unhideWhenUsed/>
    <w:rsid w:val="003217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761"/>
    <w:rPr>
      <w:rFonts w:ascii="Tahoma" w:hAnsi="Tahoma" w:cs="Tahoma"/>
      <w:sz w:val="16"/>
      <w:szCs w:val="16"/>
    </w:rPr>
  </w:style>
  <w:style w:type="paragraph" w:styleId="ListParagraph">
    <w:name w:val="List Paragraph"/>
    <w:basedOn w:val="Normal"/>
    <w:uiPriority w:val="34"/>
    <w:qFormat/>
    <w:rsid w:val="00B550FF"/>
    <w:pPr>
      <w:ind w:left="720"/>
      <w:contextualSpacing/>
    </w:pPr>
  </w:style>
  <w:style w:type="numbering" w:customStyle="1" w:styleId="Style1">
    <w:name w:val="Style1"/>
    <w:uiPriority w:val="99"/>
    <w:rsid w:val="00E40CE4"/>
    <w:pPr>
      <w:numPr>
        <w:numId w:val="5"/>
      </w:numPr>
    </w:pPr>
  </w:style>
  <w:style w:type="numbering" w:customStyle="1" w:styleId="Style2">
    <w:name w:val="Style2"/>
    <w:uiPriority w:val="99"/>
    <w:rsid w:val="00E40CE4"/>
    <w:pPr>
      <w:numPr>
        <w:numId w:val="8"/>
      </w:numPr>
    </w:pPr>
  </w:style>
  <w:style w:type="numbering" w:customStyle="1" w:styleId="Style3">
    <w:name w:val="Style3"/>
    <w:uiPriority w:val="99"/>
    <w:rsid w:val="00E40CE4"/>
    <w:pPr>
      <w:numPr>
        <w:numId w:val="11"/>
      </w:numPr>
    </w:pPr>
  </w:style>
  <w:style w:type="character" w:customStyle="1" w:styleId="Heading3Char">
    <w:name w:val="Heading 3 Char"/>
    <w:basedOn w:val="DefaultParagraphFont"/>
    <w:link w:val="Heading3"/>
    <w:uiPriority w:val="9"/>
    <w:rsid w:val="00C82674"/>
    <w:rPr>
      <w:rFonts w:asciiTheme="majorHAnsi" w:eastAsiaTheme="majorEastAsia" w:hAnsiTheme="majorHAnsi" w:cstheme="majorBidi"/>
      <w:b/>
      <w:bCs/>
      <w:color w:val="53548A" w:themeColor="accent1"/>
    </w:rPr>
  </w:style>
  <w:style w:type="paragraph" w:styleId="FootnoteText">
    <w:name w:val="footnote text"/>
    <w:basedOn w:val="Normal"/>
    <w:link w:val="FootnoteTextChar"/>
    <w:uiPriority w:val="99"/>
    <w:semiHidden/>
    <w:unhideWhenUsed/>
    <w:rsid w:val="00C513C0"/>
    <w:pPr>
      <w:spacing w:line="240" w:lineRule="auto"/>
    </w:pPr>
    <w:rPr>
      <w:sz w:val="20"/>
      <w:szCs w:val="20"/>
    </w:rPr>
  </w:style>
  <w:style w:type="character" w:customStyle="1" w:styleId="FootnoteTextChar">
    <w:name w:val="Footnote Text Char"/>
    <w:basedOn w:val="DefaultParagraphFont"/>
    <w:link w:val="FootnoteText"/>
    <w:uiPriority w:val="99"/>
    <w:semiHidden/>
    <w:rsid w:val="00C513C0"/>
    <w:rPr>
      <w:sz w:val="20"/>
      <w:szCs w:val="20"/>
    </w:rPr>
  </w:style>
  <w:style w:type="character" w:styleId="FootnoteReference">
    <w:name w:val="footnote reference"/>
    <w:basedOn w:val="DefaultParagraphFont"/>
    <w:uiPriority w:val="99"/>
    <w:semiHidden/>
    <w:unhideWhenUsed/>
    <w:rsid w:val="00C513C0"/>
    <w:rPr>
      <w:vertAlign w:val="superscript"/>
    </w:rPr>
  </w:style>
  <w:style w:type="character" w:customStyle="1" w:styleId="Heading4Char">
    <w:name w:val="Heading 4 Char"/>
    <w:basedOn w:val="DefaultParagraphFont"/>
    <w:link w:val="Heading4"/>
    <w:uiPriority w:val="9"/>
    <w:rsid w:val="00E41824"/>
    <w:rPr>
      <w:rFonts w:asciiTheme="majorHAnsi" w:eastAsiaTheme="majorEastAsia" w:hAnsiTheme="majorHAnsi" w:cstheme="majorBidi"/>
      <w:b/>
      <w:bCs/>
      <w:i/>
      <w:iCs/>
      <w:color w:val="53548A" w:themeColor="accent1"/>
    </w:rPr>
  </w:style>
  <w:style w:type="paragraph" w:styleId="Header">
    <w:name w:val="header"/>
    <w:basedOn w:val="Normal"/>
    <w:link w:val="HeaderChar"/>
    <w:uiPriority w:val="99"/>
    <w:semiHidden/>
    <w:unhideWhenUsed/>
    <w:rsid w:val="0067754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77547"/>
  </w:style>
  <w:style w:type="paragraph" w:styleId="Footer">
    <w:name w:val="footer"/>
    <w:basedOn w:val="Normal"/>
    <w:link w:val="FooterChar"/>
    <w:uiPriority w:val="99"/>
    <w:unhideWhenUsed/>
    <w:rsid w:val="00677547"/>
    <w:pPr>
      <w:tabs>
        <w:tab w:val="center" w:pos="4680"/>
        <w:tab w:val="right" w:pos="9360"/>
      </w:tabs>
      <w:spacing w:line="240" w:lineRule="auto"/>
    </w:pPr>
  </w:style>
  <w:style w:type="character" w:customStyle="1" w:styleId="FooterChar">
    <w:name w:val="Footer Char"/>
    <w:basedOn w:val="DefaultParagraphFont"/>
    <w:link w:val="Footer"/>
    <w:uiPriority w:val="99"/>
    <w:rsid w:val="00677547"/>
  </w:style>
  <w:style w:type="character" w:customStyle="1" w:styleId="Heading5Char">
    <w:name w:val="Heading 5 Char"/>
    <w:basedOn w:val="DefaultParagraphFont"/>
    <w:link w:val="Heading5"/>
    <w:uiPriority w:val="9"/>
    <w:rsid w:val="00A76FD9"/>
    <w:rPr>
      <w:rFonts w:asciiTheme="majorHAnsi" w:eastAsiaTheme="majorEastAsia" w:hAnsiTheme="majorHAnsi" w:cstheme="majorBidi"/>
      <w:color w:val="292944" w:themeColor="accent1" w:themeShade="7F"/>
    </w:rPr>
  </w:style>
  <w:style w:type="character" w:customStyle="1" w:styleId="Heading1Char">
    <w:name w:val="Heading 1 Char"/>
    <w:basedOn w:val="DefaultParagraphFont"/>
    <w:link w:val="Heading1"/>
    <w:uiPriority w:val="9"/>
    <w:rsid w:val="0054360E"/>
    <w:rPr>
      <w:rFonts w:asciiTheme="majorHAnsi" w:eastAsiaTheme="majorEastAsia" w:hAnsiTheme="majorHAnsi" w:cstheme="majorBidi"/>
      <w:b/>
      <w:bCs/>
      <w:color w:val="3E3E67" w:themeColor="accent1" w:themeShade="BF"/>
      <w:sz w:val="28"/>
      <w:szCs w:val="28"/>
    </w:rPr>
  </w:style>
  <w:style w:type="character" w:styleId="Hyperlink">
    <w:name w:val="Hyperlink"/>
    <w:basedOn w:val="DefaultParagraphFont"/>
    <w:uiPriority w:val="99"/>
    <w:unhideWhenUsed/>
    <w:rsid w:val="00760CA8"/>
    <w:rPr>
      <w:color w:val="67AFBD" w:themeColor="hyperlink"/>
      <w:u w:val="single"/>
    </w:rPr>
  </w:style>
  <w:style w:type="paragraph" w:styleId="Subtitle">
    <w:name w:val="Subtitle"/>
    <w:basedOn w:val="Normal"/>
    <w:next w:val="Normal"/>
    <w:link w:val="SubtitleChar"/>
    <w:qFormat/>
    <w:rsid w:val="0087096D"/>
    <w:pPr>
      <w:numPr>
        <w:ilvl w:val="1"/>
      </w:numPr>
      <w:spacing w:line="240" w:lineRule="auto"/>
    </w:pPr>
    <w:rPr>
      <w:rFonts w:asciiTheme="majorHAnsi" w:eastAsiaTheme="majorEastAsia" w:hAnsiTheme="majorHAnsi" w:cstheme="majorBidi"/>
      <w:i/>
      <w:iCs/>
      <w:color w:val="53548A" w:themeColor="accent1"/>
      <w:spacing w:val="15"/>
      <w:sz w:val="24"/>
      <w:szCs w:val="24"/>
    </w:rPr>
  </w:style>
  <w:style w:type="character" w:customStyle="1" w:styleId="SubtitleChar">
    <w:name w:val="Subtitle Char"/>
    <w:basedOn w:val="DefaultParagraphFont"/>
    <w:link w:val="Subtitle"/>
    <w:rsid w:val="0087096D"/>
    <w:rPr>
      <w:rFonts w:asciiTheme="majorHAnsi" w:eastAsiaTheme="majorEastAsia" w:hAnsiTheme="majorHAnsi" w:cstheme="majorBidi"/>
      <w:i/>
      <w:iCs/>
      <w:color w:val="53548A" w:themeColor="accent1"/>
      <w:spacing w:val="15"/>
      <w:sz w:val="24"/>
      <w:szCs w:val="24"/>
    </w:rPr>
  </w:style>
  <w:style w:type="character" w:styleId="FollowedHyperlink">
    <w:name w:val="FollowedHyperlink"/>
    <w:basedOn w:val="DefaultParagraphFont"/>
    <w:uiPriority w:val="99"/>
    <w:semiHidden/>
    <w:unhideWhenUsed/>
    <w:rsid w:val="00AD62ED"/>
    <w:rPr>
      <w:color w:val="C2A874" w:themeColor="followedHyperlink"/>
      <w:u w:val="single"/>
    </w:rPr>
  </w:style>
  <w:style w:type="paragraph" w:styleId="NoSpacing">
    <w:name w:val="No Spacing"/>
    <w:link w:val="NoSpacingChar"/>
    <w:uiPriority w:val="1"/>
    <w:qFormat/>
    <w:rsid w:val="00AE632B"/>
    <w:pPr>
      <w:spacing w:line="240" w:lineRule="auto"/>
    </w:pPr>
    <w:rPr>
      <w:rFonts w:eastAsiaTheme="minorEastAsia"/>
    </w:rPr>
  </w:style>
  <w:style w:type="character" w:customStyle="1" w:styleId="NoSpacingChar">
    <w:name w:val="No Spacing Char"/>
    <w:basedOn w:val="DefaultParagraphFont"/>
    <w:link w:val="NoSpacing"/>
    <w:uiPriority w:val="1"/>
    <w:rsid w:val="00AE632B"/>
    <w:rPr>
      <w:rFonts w:eastAsiaTheme="minorEastAsia"/>
    </w:rPr>
  </w:style>
  <w:style w:type="paragraph" w:styleId="TOCHeading">
    <w:name w:val="TOC Heading"/>
    <w:basedOn w:val="Heading1"/>
    <w:next w:val="Normal"/>
    <w:uiPriority w:val="39"/>
    <w:semiHidden/>
    <w:unhideWhenUsed/>
    <w:qFormat/>
    <w:rsid w:val="000D467C"/>
    <w:pPr>
      <w:outlineLvl w:val="9"/>
    </w:pPr>
  </w:style>
  <w:style w:type="paragraph" w:styleId="TOC2">
    <w:name w:val="toc 2"/>
    <w:basedOn w:val="Normal"/>
    <w:next w:val="Normal"/>
    <w:autoRedefine/>
    <w:uiPriority w:val="39"/>
    <w:unhideWhenUsed/>
    <w:rsid w:val="000D467C"/>
    <w:pPr>
      <w:spacing w:after="100"/>
      <w:ind w:left="220"/>
    </w:pPr>
  </w:style>
  <w:style w:type="paragraph" w:styleId="TOC1">
    <w:name w:val="toc 1"/>
    <w:basedOn w:val="Normal"/>
    <w:next w:val="Normal"/>
    <w:autoRedefine/>
    <w:uiPriority w:val="39"/>
    <w:unhideWhenUsed/>
    <w:rsid w:val="000D467C"/>
    <w:pPr>
      <w:spacing w:after="100"/>
    </w:pPr>
  </w:style>
  <w:style w:type="paragraph" w:styleId="TOC3">
    <w:name w:val="toc 3"/>
    <w:basedOn w:val="Normal"/>
    <w:next w:val="Normal"/>
    <w:autoRedefine/>
    <w:uiPriority w:val="39"/>
    <w:unhideWhenUsed/>
    <w:rsid w:val="00791550"/>
    <w:pPr>
      <w:spacing w:after="100"/>
      <w:ind w:left="440"/>
    </w:pPr>
  </w:style>
  <w:style w:type="paragraph" w:styleId="Bibliography">
    <w:name w:val="Bibliography"/>
    <w:basedOn w:val="Normal"/>
    <w:next w:val="Normal"/>
    <w:uiPriority w:val="37"/>
    <w:unhideWhenUsed/>
    <w:rsid w:val="00B3360C"/>
  </w:style>
</w:styles>
</file>

<file path=word/webSettings.xml><?xml version="1.0" encoding="utf-8"?>
<w:webSettings xmlns:r="http://schemas.openxmlformats.org/officeDocument/2006/relationships" xmlns:w="http://schemas.openxmlformats.org/wordprocessingml/2006/main">
  <w:divs>
    <w:div w:id="391387697">
      <w:bodyDiv w:val="1"/>
      <w:marLeft w:val="0"/>
      <w:marRight w:val="0"/>
      <w:marTop w:val="0"/>
      <w:marBottom w:val="0"/>
      <w:divBdr>
        <w:top w:val="none" w:sz="0" w:space="0" w:color="auto"/>
        <w:left w:val="none" w:sz="0" w:space="0" w:color="auto"/>
        <w:bottom w:val="none" w:sz="0" w:space="0" w:color="auto"/>
        <w:right w:val="none" w:sz="0" w:space="0" w:color="auto"/>
      </w:divBdr>
    </w:div>
    <w:div w:id="995258857">
      <w:bodyDiv w:val="1"/>
      <w:marLeft w:val="0"/>
      <w:marRight w:val="0"/>
      <w:marTop w:val="0"/>
      <w:marBottom w:val="0"/>
      <w:divBdr>
        <w:top w:val="none" w:sz="0" w:space="0" w:color="auto"/>
        <w:left w:val="none" w:sz="0" w:space="0" w:color="auto"/>
        <w:bottom w:val="none" w:sz="0" w:space="0" w:color="auto"/>
        <w:right w:val="none" w:sz="0" w:space="0" w:color="auto"/>
      </w:divBdr>
    </w:div>
    <w:div w:id="1009873819">
      <w:bodyDiv w:val="1"/>
      <w:marLeft w:val="0"/>
      <w:marRight w:val="0"/>
      <w:marTop w:val="0"/>
      <w:marBottom w:val="0"/>
      <w:divBdr>
        <w:top w:val="none" w:sz="0" w:space="0" w:color="auto"/>
        <w:left w:val="none" w:sz="0" w:space="0" w:color="auto"/>
        <w:bottom w:val="none" w:sz="0" w:space="0" w:color="auto"/>
        <w:right w:val="none" w:sz="0" w:space="0" w:color="auto"/>
      </w:divBdr>
    </w:div>
    <w:div w:id="1100875879">
      <w:bodyDiv w:val="1"/>
      <w:marLeft w:val="0"/>
      <w:marRight w:val="0"/>
      <w:marTop w:val="0"/>
      <w:marBottom w:val="0"/>
      <w:divBdr>
        <w:top w:val="none" w:sz="0" w:space="0" w:color="auto"/>
        <w:left w:val="none" w:sz="0" w:space="0" w:color="auto"/>
        <w:bottom w:val="none" w:sz="0" w:space="0" w:color="auto"/>
        <w:right w:val="none" w:sz="0" w:space="0" w:color="auto"/>
      </w:divBdr>
    </w:div>
    <w:div w:id="1361970540">
      <w:bodyDiv w:val="1"/>
      <w:marLeft w:val="0"/>
      <w:marRight w:val="0"/>
      <w:marTop w:val="0"/>
      <w:marBottom w:val="0"/>
      <w:divBdr>
        <w:top w:val="none" w:sz="0" w:space="0" w:color="auto"/>
        <w:left w:val="none" w:sz="0" w:space="0" w:color="auto"/>
        <w:bottom w:val="none" w:sz="0" w:space="0" w:color="auto"/>
        <w:right w:val="none" w:sz="0" w:space="0" w:color="auto"/>
      </w:divBdr>
    </w:div>
    <w:div w:id="1551383713">
      <w:bodyDiv w:val="1"/>
      <w:marLeft w:val="0"/>
      <w:marRight w:val="0"/>
      <w:marTop w:val="0"/>
      <w:marBottom w:val="0"/>
      <w:divBdr>
        <w:top w:val="none" w:sz="0" w:space="0" w:color="auto"/>
        <w:left w:val="none" w:sz="0" w:space="0" w:color="auto"/>
        <w:bottom w:val="none" w:sz="0" w:space="0" w:color="auto"/>
        <w:right w:val="none" w:sz="0" w:space="0" w:color="auto"/>
      </w:divBdr>
    </w:div>
    <w:div w:id="2105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computer.howstuffworks.com/mp3.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unicode.org/charts/"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www.ascii-code.com/"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7591C"/>
    <w:rsid w:val="0037591C"/>
    <w:rsid w:val="004E2A81"/>
    <w:rsid w:val="00B348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8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1C379ED4A4803A52BB76F81CE46F5">
    <w:name w:val="9321C379ED4A4803A52BB76F81CE46F5"/>
    <w:rsid w:val="0037591C"/>
  </w:style>
  <w:style w:type="paragraph" w:customStyle="1" w:styleId="6C425F32120244759AEC1DC641E082CF">
    <w:name w:val="6C425F32120244759AEC1DC641E082CF"/>
    <w:rsid w:val="0037591C"/>
  </w:style>
  <w:style w:type="paragraph" w:customStyle="1" w:styleId="D5C7F91EE7A5404E9EBC5C6B23755709">
    <w:name w:val="D5C7F91EE7A5404E9EBC5C6B23755709"/>
    <w:rsid w:val="0037591C"/>
  </w:style>
  <w:style w:type="paragraph" w:customStyle="1" w:styleId="1E3066D9DD4A4DD99BAF12B6A045BAD2">
    <w:name w:val="1E3066D9DD4A4DD99BAF12B6A045BAD2"/>
    <w:rsid w:val="0037591C"/>
  </w:style>
  <w:style w:type="paragraph" w:customStyle="1" w:styleId="34D86883ED0D42969AAE4C482249244F">
    <w:name w:val="34D86883ED0D42969AAE4C482249244F"/>
    <w:rsid w:val="0037591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Mar78</b:Tag>
    <b:SourceType>BookSection</b:SourceType>
    <b:Guid>{67567DCE-48CF-43D7-B811-3CB7AE5932CB}</b:Guid>
    <b:LCID>0</b:LCID>
    <b:Author>
      <b:Author>
        <b:NameList>
          <b:Person>
            <b:Last>Gardner</b:Last>
            <b:First>Martin</b:First>
          </b:Person>
        </b:NameList>
      </b:Author>
      <b:BookAuthor>
        <b:NameList>
          <b:Person>
            <b:Last>Gardner</b:Last>
            <b:First>Martin</b:First>
          </b:Person>
        </b:NameList>
      </b:BookAuthor>
    </b:Author>
    <b:Title>The Unlisted Phone Number</b:Title>
    <b:Year>1978</b:Year>
    <b:BookTitle>Aha!</b:BookTitle>
    <b:Publisher>W.H. Freemn and Company</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01D7B-A29F-4915-9BCE-512E719F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5230</Words>
  <Characters>29815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Bits and Bytes</vt:lpstr>
    </vt:vector>
  </TitlesOfParts>
  <Company>Columbia College</Company>
  <LinksUpToDate>false</LinksUpToDate>
  <CharactersWithSpaces>34976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Bits and Bytes</dc:title>
  <dc:creator>Madeleine Schep</dc:creator>
  <cp:lastModifiedBy>mschep</cp:lastModifiedBy>
  <cp:revision>6</cp:revision>
  <cp:lastPrinted>2009-08-26T14:15:00Z</cp:lastPrinted>
  <dcterms:created xsi:type="dcterms:W3CDTF">2010-08-13T18:09:00Z</dcterms:created>
  <dcterms:modified xsi:type="dcterms:W3CDTF">2010-08-29T18:50:00Z</dcterms:modified>
</cp:coreProperties>
</file>